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76" w:rsidRPr="00CD53AD" w:rsidRDefault="000C5C76" w:rsidP="000C5C76">
      <w:pPr>
        <w:tabs>
          <w:tab w:val="left" w:pos="851"/>
          <w:tab w:val="left" w:pos="1701"/>
          <w:tab w:val="left" w:pos="2552"/>
          <w:tab w:val="left" w:pos="3402"/>
          <w:tab w:val="left" w:pos="4253"/>
          <w:tab w:val="left" w:pos="5103"/>
          <w:tab w:val="left" w:pos="5954"/>
          <w:tab w:val="left" w:pos="6804"/>
        </w:tabs>
        <w:jc w:val="center"/>
        <w:rPr>
          <w:rFonts w:ascii="Book Antiqua" w:hAnsi="Book Antiqua" w:cs="Sylfaen"/>
          <w:bCs/>
          <w:sz w:val="22"/>
          <w:szCs w:val="22"/>
        </w:rPr>
      </w:pPr>
      <w:bookmarkStart w:id="0" w:name="_GoBack"/>
      <w:bookmarkEnd w:id="0"/>
    </w:p>
    <w:p w:rsidR="00486B4D" w:rsidRPr="00CD53AD" w:rsidRDefault="00030D7F" w:rsidP="00486B4D">
      <w:pPr>
        <w:tabs>
          <w:tab w:val="left" w:pos="851"/>
          <w:tab w:val="left" w:pos="1701"/>
          <w:tab w:val="left" w:pos="2552"/>
          <w:tab w:val="left" w:pos="3402"/>
          <w:tab w:val="left" w:pos="4253"/>
          <w:tab w:val="left" w:pos="5103"/>
          <w:tab w:val="left" w:pos="5954"/>
          <w:tab w:val="left" w:pos="6804"/>
        </w:tabs>
        <w:ind w:firstLine="3402"/>
        <w:rPr>
          <w:rFonts w:ascii="Book Antiqua" w:hAnsi="Book Antiqua" w:cs="Sylfaen"/>
          <w:b/>
          <w:bCs/>
          <w:sz w:val="22"/>
          <w:szCs w:val="22"/>
        </w:rPr>
      </w:pPr>
      <w:r>
        <w:rPr>
          <w:rFonts w:ascii="Book Antiqua" w:hAnsi="Book Antiqua" w:cs="Sylfaen"/>
          <w:b/>
          <w:bCs/>
          <w:sz w:val="22"/>
          <w:szCs w:val="22"/>
        </w:rPr>
        <w:t>CONTRATO Nº 009</w:t>
      </w:r>
      <w:r w:rsidR="00486B4D" w:rsidRPr="00CD53AD">
        <w:rPr>
          <w:rFonts w:ascii="Book Antiqua" w:hAnsi="Book Antiqua" w:cs="Sylfaen"/>
          <w:b/>
          <w:bCs/>
          <w:sz w:val="22"/>
          <w:szCs w:val="22"/>
        </w:rPr>
        <w:t>/15/PJ/DER-RO</w:t>
      </w:r>
    </w:p>
    <w:p w:rsidR="000C5C76" w:rsidRPr="00CD53AD" w:rsidRDefault="000C5C76" w:rsidP="00486B4D">
      <w:pPr>
        <w:tabs>
          <w:tab w:val="left" w:pos="851"/>
          <w:tab w:val="left" w:pos="1701"/>
          <w:tab w:val="left" w:pos="2552"/>
          <w:tab w:val="left" w:pos="3402"/>
          <w:tab w:val="left" w:pos="4253"/>
          <w:tab w:val="left" w:pos="5103"/>
          <w:tab w:val="left" w:pos="5954"/>
          <w:tab w:val="left" w:pos="6804"/>
        </w:tabs>
        <w:ind w:firstLine="3402"/>
        <w:jc w:val="center"/>
        <w:rPr>
          <w:rFonts w:ascii="Book Antiqua" w:hAnsi="Book Antiqua" w:cs="Sylfaen"/>
          <w:b/>
          <w:sz w:val="22"/>
          <w:szCs w:val="22"/>
        </w:rPr>
      </w:pPr>
    </w:p>
    <w:p w:rsidR="000C5C76" w:rsidRPr="00CD53AD" w:rsidRDefault="00352F40" w:rsidP="000C5C76">
      <w:pPr>
        <w:spacing w:before="120" w:line="264" w:lineRule="auto"/>
        <w:ind w:left="3402"/>
        <w:jc w:val="both"/>
        <w:rPr>
          <w:rFonts w:ascii="Book Antiqua" w:hAnsi="Book Antiqua" w:cs="Arial"/>
          <w:bCs/>
          <w:color w:val="000000"/>
          <w:sz w:val="22"/>
          <w:szCs w:val="22"/>
        </w:rPr>
      </w:pPr>
      <w:r w:rsidRPr="00CD53AD">
        <w:rPr>
          <w:rFonts w:ascii="Book Antiqua" w:hAnsi="Book Antiqua" w:cs="Arial"/>
          <w:bCs/>
          <w:color w:val="000000"/>
          <w:sz w:val="22"/>
          <w:szCs w:val="22"/>
        </w:rPr>
        <w:t>CONTRATO QUE ENTRE SI CELEBRAM O DEPARTAMENTO DE ESTRADAS, RODAGENS, INFRAESTRUTURA E SERVIÇOS PÚBLICOS / DER-RO</w:t>
      </w:r>
      <w:r w:rsidR="00801A2D" w:rsidRPr="00CD53AD">
        <w:rPr>
          <w:rFonts w:ascii="Book Antiqua" w:hAnsi="Book Antiqua" w:cs="Arial"/>
          <w:bCs/>
          <w:color w:val="000000"/>
          <w:sz w:val="22"/>
          <w:szCs w:val="22"/>
        </w:rPr>
        <w:t xml:space="preserve"> E OI S.A</w:t>
      </w:r>
      <w:r w:rsidR="0080097E">
        <w:rPr>
          <w:rFonts w:ascii="Book Antiqua" w:hAnsi="Book Antiqua" w:cs="Arial"/>
          <w:bCs/>
          <w:color w:val="000000"/>
          <w:sz w:val="22"/>
          <w:szCs w:val="22"/>
        </w:rPr>
        <w:t xml:space="preserve"> </w:t>
      </w:r>
      <w:r w:rsidR="001F49CB" w:rsidRPr="00CD53AD">
        <w:rPr>
          <w:rFonts w:ascii="Book Antiqua" w:hAnsi="Book Antiqua" w:cs="Arial"/>
          <w:bCs/>
          <w:color w:val="000000"/>
          <w:sz w:val="22"/>
          <w:szCs w:val="22"/>
        </w:rPr>
        <w:t>PARA OS FINS QUE ESPECIFICA.</w:t>
      </w:r>
      <w:r w:rsidR="000C5C76" w:rsidRPr="00CD53AD">
        <w:rPr>
          <w:rFonts w:ascii="Book Antiqua" w:hAnsi="Book Antiqua" w:cs="Arial"/>
          <w:bCs/>
          <w:color w:val="000000"/>
          <w:sz w:val="22"/>
          <w:szCs w:val="22"/>
        </w:rPr>
        <w:t xml:space="preserve"> </w:t>
      </w:r>
    </w:p>
    <w:p w:rsidR="003B7C07" w:rsidRPr="00CD53AD" w:rsidRDefault="000C5C76" w:rsidP="003B7C07">
      <w:pPr>
        <w:ind w:firstLine="4253"/>
        <w:jc w:val="both"/>
        <w:rPr>
          <w:sz w:val="22"/>
          <w:szCs w:val="22"/>
        </w:rPr>
      </w:pPr>
      <w:r w:rsidRPr="00CD53AD">
        <w:rPr>
          <w:sz w:val="22"/>
          <w:szCs w:val="22"/>
        </w:rPr>
        <w:tab/>
      </w:r>
    </w:p>
    <w:p w:rsidR="003B7C07" w:rsidRPr="00CD53AD" w:rsidRDefault="003B7C07" w:rsidP="003B7C07">
      <w:pPr>
        <w:ind w:firstLine="4253"/>
        <w:jc w:val="both"/>
        <w:rPr>
          <w:sz w:val="22"/>
          <w:szCs w:val="22"/>
        </w:rPr>
      </w:pPr>
    </w:p>
    <w:p w:rsidR="003B7C07" w:rsidRPr="002B0BFF" w:rsidRDefault="003B7C07" w:rsidP="002B0BFF">
      <w:pPr>
        <w:ind w:firstLine="3402"/>
        <w:jc w:val="both"/>
        <w:rPr>
          <w:rFonts w:ascii="Book Antiqua" w:hAnsi="Book Antiqua"/>
          <w:b/>
          <w:sz w:val="22"/>
          <w:szCs w:val="22"/>
        </w:rPr>
      </w:pPr>
      <w:r w:rsidRPr="00CD53AD">
        <w:rPr>
          <w:rFonts w:ascii="Book Antiqua" w:hAnsi="Book Antiqua"/>
          <w:sz w:val="22"/>
          <w:szCs w:val="22"/>
        </w:rPr>
        <w:t xml:space="preserve">Aos </w:t>
      </w:r>
      <w:r w:rsidR="00861F2A">
        <w:rPr>
          <w:rFonts w:ascii="Book Antiqua" w:hAnsi="Book Antiqua"/>
          <w:sz w:val="22"/>
          <w:szCs w:val="22"/>
        </w:rPr>
        <w:t>trinta e um</w:t>
      </w:r>
      <w:r w:rsidRPr="00CD53AD">
        <w:rPr>
          <w:rFonts w:ascii="Book Antiqua" w:hAnsi="Book Antiqua"/>
          <w:sz w:val="22"/>
          <w:szCs w:val="22"/>
        </w:rPr>
        <w:t xml:space="preserve"> dias do mês de </w:t>
      </w:r>
      <w:r w:rsidR="00861F2A">
        <w:rPr>
          <w:rFonts w:ascii="Book Antiqua" w:hAnsi="Book Antiqua"/>
          <w:sz w:val="22"/>
          <w:szCs w:val="22"/>
        </w:rPr>
        <w:t>julho</w:t>
      </w:r>
      <w:r w:rsidRPr="00CD53AD">
        <w:rPr>
          <w:rFonts w:ascii="Book Antiqua" w:hAnsi="Book Antiqua"/>
          <w:sz w:val="22"/>
          <w:szCs w:val="22"/>
        </w:rPr>
        <w:t xml:space="preserve"> do ano de dois mil e quinze o </w:t>
      </w:r>
      <w:r w:rsidRPr="00CD53AD">
        <w:rPr>
          <w:rFonts w:ascii="Book Antiqua" w:hAnsi="Book Antiqua"/>
          <w:b/>
          <w:sz w:val="22"/>
          <w:szCs w:val="22"/>
        </w:rPr>
        <w:t xml:space="preserve">DEPARTAMENTO DE ESTRADAS, RODAGENS, INFRAESTRUTURA E SERVIÇOS </w:t>
      </w:r>
      <w:r w:rsidR="00BA60B7" w:rsidRPr="00CD53AD">
        <w:rPr>
          <w:rFonts w:ascii="Book Antiqua" w:hAnsi="Book Antiqua"/>
          <w:b/>
          <w:sz w:val="22"/>
          <w:szCs w:val="22"/>
        </w:rPr>
        <w:t>PÚBLICOS</w:t>
      </w:r>
      <w:r w:rsidRPr="00CD53AD">
        <w:rPr>
          <w:rFonts w:ascii="Book Antiqua" w:hAnsi="Book Antiqua"/>
          <w:b/>
          <w:sz w:val="22"/>
          <w:szCs w:val="22"/>
        </w:rPr>
        <w:t>/DER-RO</w:t>
      </w:r>
      <w:r w:rsidRPr="00CD53AD">
        <w:rPr>
          <w:rFonts w:ascii="Book Antiqua" w:hAnsi="Book Antiqua"/>
          <w:sz w:val="22"/>
          <w:szCs w:val="22"/>
        </w:rPr>
        <w:t xml:space="preserve">, inscrito no CGC (MF) sob o n.º º 04.285.920/0001-54, com sede à Av. </w:t>
      </w:r>
      <w:proofErr w:type="spellStart"/>
      <w:r w:rsidRPr="00CD53AD">
        <w:rPr>
          <w:rFonts w:ascii="Book Antiqua" w:hAnsi="Book Antiqua"/>
          <w:sz w:val="22"/>
          <w:szCs w:val="22"/>
        </w:rPr>
        <w:t>Farquar</w:t>
      </w:r>
      <w:proofErr w:type="spellEnd"/>
      <w:r w:rsidRPr="00CD53AD">
        <w:rPr>
          <w:rFonts w:ascii="Book Antiqua" w:hAnsi="Book Antiqua"/>
          <w:sz w:val="22"/>
          <w:szCs w:val="22"/>
        </w:rPr>
        <w:t xml:space="preserve">, s/n.º, Palácio Rio Madeira, Curvo 3, 5º andar, Bairro Pedrinhas, nesta Capital, doravante designado </w:t>
      </w:r>
      <w:r w:rsidRPr="00CD53AD">
        <w:rPr>
          <w:rFonts w:ascii="Book Antiqua" w:hAnsi="Book Antiqua"/>
          <w:b/>
          <w:sz w:val="22"/>
          <w:szCs w:val="22"/>
        </w:rPr>
        <w:t>DER-RO</w:t>
      </w:r>
      <w:r w:rsidRPr="00CD53AD">
        <w:rPr>
          <w:rFonts w:ascii="Book Antiqua" w:hAnsi="Book Antiqua"/>
          <w:sz w:val="22"/>
          <w:szCs w:val="22"/>
        </w:rPr>
        <w:t xml:space="preserve">, neste ato representado por seu Diretor Geral o </w:t>
      </w:r>
      <w:r w:rsidRPr="00CD53AD">
        <w:rPr>
          <w:rFonts w:ascii="Book Antiqua" w:hAnsi="Book Antiqua"/>
          <w:b/>
          <w:sz w:val="22"/>
          <w:szCs w:val="22"/>
        </w:rPr>
        <w:t xml:space="preserve">LIOBERTO UBIRAJARA CAETANO DE SOUZA  </w:t>
      </w:r>
      <w:r w:rsidRPr="00CD53AD">
        <w:rPr>
          <w:rFonts w:ascii="Book Antiqua" w:hAnsi="Book Antiqua"/>
          <w:sz w:val="22"/>
          <w:szCs w:val="22"/>
        </w:rPr>
        <w:t>e</w:t>
      </w:r>
      <w:r w:rsidR="00BA60B7" w:rsidRPr="00CD53AD">
        <w:rPr>
          <w:rFonts w:ascii="Book Antiqua" w:hAnsi="Book Antiqua"/>
          <w:sz w:val="22"/>
          <w:szCs w:val="22"/>
        </w:rPr>
        <w:t xml:space="preserve"> a OI S.A</w:t>
      </w:r>
      <w:r w:rsidRPr="00CD53AD">
        <w:rPr>
          <w:rFonts w:ascii="Book Antiqua" w:hAnsi="Book Antiqua"/>
          <w:b/>
          <w:sz w:val="22"/>
          <w:szCs w:val="22"/>
        </w:rPr>
        <w:t xml:space="preserve">,  </w:t>
      </w:r>
      <w:r w:rsidRPr="00CD53AD">
        <w:rPr>
          <w:rFonts w:ascii="Book Antiqua" w:hAnsi="Book Antiqua"/>
          <w:sz w:val="22"/>
          <w:szCs w:val="22"/>
        </w:rPr>
        <w:t xml:space="preserve">com sede na </w:t>
      </w:r>
      <w:r w:rsidR="009D62CB" w:rsidRPr="00CD53AD">
        <w:rPr>
          <w:rFonts w:ascii="Book Antiqua" w:hAnsi="Book Antiqua"/>
          <w:sz w:val="22"/>
          <w:szCs w:val="22"/>
        </w:rPr>
        <w:t>Rua do Lavradio, 71 – 2º nadar, Centro, na cidade do Rio de Janeiro/</w:t>
      </w:r>
      <w:r w:rsidRPr="00CD53AD">
        <w:rPr>
          <w:rFonts w:ascii="Book Antiqua" w:hAnsi="Book Antiqua"/>
          <w:sz w:val="22"/>
          <w:szCs w:val="22"/>
        </w:rPr>
        <w:t>R</w:t>
      </w:r>
      <w:r w:rsidR="009D62CB" w:rsidRPr="00CD53AD">
        <w:rPr>
          <w:rFonts w:ascii="Book Antiqua" w:hAnsi="Book Antiqua"/>
          <w:sz w:val="22"/>
          <w:szCs w:val="22"/>
        </w:rPr>
        <w:t>J</w:t>
      </w:r>
      <w:r w:rsidRPr="00CD53AD">
        <w:rPr>
          <w:rFonts w:ascii="Book Antiqua" w:hAnsi="Book Antiqua"/>
          <w:sz w:val="22"/>
          <w:szCs w:val="22"/>
        </w:rPr>
        <w:t>, de  CNPJ (MF) n.º</w:t>
      </w:r>
      <w:r w:rsidR="009D62CB" w:rsidRPr="00CD53AD">
        <w:rPr>
          <w:rFonts w:ascii="Book Antiqua" w:hAnsi="Book Antiqua"/>
          <w:sz w:val="22"/>
          <w:szCs w:val="22"/>
        </w:rPr>
        <w:t xml:space="preserve"> </w:t>
      </w:r>
      <w:r w:rsidRPr="00CD53AD">
        <w:rPr>
          <w:rFonts w:ascii="Book Antiqua" w:hAnsi="Book Antiqua"/>
          <w:sz w:val="22"/>
          <w:szCs w:val="22"/>
        </w:rPr>
        <w:t>7</w:t>
      </w:r>
      <w:r w:rsidR="009D62CB" w:rsidRPr="00CD53AD">
        <w:rPr>
          <w:rFonts w:ascii="Book Antiqua" w:hAnsi="Book Antiqua"/>
          <w:sz w:val="22"/>
          <w:szCs w:val="22"/>
        </w:rPr>
        <w:t>6.535.</w:t>
      </w:r>
      <w:r w:rsidRPr="00CD53AD">
        <w:rPr>
          <w:rFonts w:ascii="Book Antiqua" w:hAnsi="Book Antiqua"/>
          <w:sz w:val="22"/>
          <w:szCs w:val="22"/>
        </w:rPr>
        <w:t>7</w:t>
      </w:r>
      <w:r w:rsidR="009D62CB" w:rsidRPr="00CD53AD">
        <w:rPr>
          <w:rFonts w:ascii="Book Antiqua" w:hAnsi="Book Antiqua"/>
          <w:sz w:val="22"/>
          <w:szCs w:val="22"/>
        </w:rPr>
        <w:t>64</w:t>
      </w:r>
      <w:r w:rsidRPr="00CD53AD">
        <w:rPr>
          <w:rFonts w:ascii="Book Antiqua" w:hAnsi="Book Antiqua"/>
          <w:sz w:val="22"/>
          <w:szCs w:val="22"/>
        </w:rPr>
        <w:t>/0001-</w:t>
      </w:r>
      <w:r w:rsidR="009D62CB" w:rsidRPr="00CD53AD">
        <w:rPr>
          <w:rFonts w:ascii="Book Antiqua" w:hAnsi="Book Antiqua"/>
          <w:sz w:val="22"/>
          <w:szCs w:val="22"/>
        </w:rPr>
        <w:t>43</w:t>
      </w:r>
      <w:r w:rsidRPr="00CD53AD">
        <w:rPr>
          <w:rFonts w:ascii="Book Antiqua" w:hAnsi="Book Antiqua"/>
          <w:sz w:val="22"/>
          <w:szCs w:val="22"/>
        </w:rPr>
        <w:t>, neste ato representada por seu</w:t>
      </w:r>
      <w:r w:rsidR="009B2772" w:rsidRPr="00CD53AD">
        <w:rPr>
          <w:rFonts w:ascii="Book Antiqua" w:hAnsi="Book Antiqua"/>
          <w:sz w:val="22"/>
          <w:szCs w:val="22"/>
        </w:rPr>
        <w:t>s Procuradores</w:t>
      </w:r>
      <w:r w:rsidRPr="00CD53AD">
        <w:rPr>
          <w:rFonts w:ascii="Book Antiqua" w:hAnsi="Book Antiqua"/>
          <w:sz w:val="22"/>
          <w:szCs w:val="22"/>
        </w:rPr>
        <w:t xml:space="preserve"> </w:t>
      </w:r>
      <w:r w:rsidR="009B2772" w:rsidRPr="00CD53AD">
        <w:rPr>
          <w:rFonts w:ascii="Book Antiqua" w:hAnsi="Book Antiqua"/>
          <w:sz w:val="22"/>
          <w:szCs w:val="22"/>
        </w:rPr>
        <w:t>a</w:t>
      </w:r>
      <w:r w:rsidRPr="00CD53AD">
        <w:rPr>
          <w:rFonts w:ascii="Book Antiqua" w:hAnsi="Book Antiqua"/>
          <w:sz w:val="22"/>
          <w:szCs w:val="22"/>
        </w:rPr>
        <w:t xml:space="preserve"> </w:t>
      </w:r>
      <w:proofErr w:type="spellStart"/>
      <w:r w:rsidRPr="00CD53AD">
        <w:rPr>
          <w:rFonts w:ascii="Book Antiqua" w:hAnsi="Book Antiqua"/>
          <w:b/>
          <w:sz w:val="22"/>
          <w:szCs w:val="22"/>
        </w:rPr>
        <w:t>Sr</w:t>
      </w:r>
      <w:r w:rsidR="009B2772" w:rsidRPr="00CD53AD">
        <w:rPr>
          <w:rFonts w:ascii="Book Antiqua" w:hAnsi="Book Antiqua"/>
          <w:b/>
          <w:sz w:val="22"/>
          <w:szCs w:val="22"/>
        </w:rPr>
        <w:t>ª</w:t>
      </w:r>
      <w:proofErr w:type="spellEnd"/>
      <w:r w:rsidR="009B2772" w:rsidRPr="00CD53AD">
        <w:rPr>
          <w:rFonts w:ascii="Book Antiqua" w:hAnsi="Book Antiqua"/>
          <w:b/>
          <w:sz w:val="22"/>
          <w:szCs w:val="22"/>
        </w:rPr>
        <w:t xml:space="preserve"> MARIA ZENAIDE DE CARVALHO</w:t>
      </w:r>
      <w:r w:rsidRPr="00CD53AD">
        <w:rPr>
          <w:rFonts w:ascii="Book Antiqua" w:hAnsi="Book Antiqua"/>
          <w:b/>
          <w:sz w:val="22"/>
          <w:szCs w:val="22"/>
        </w:rPr>
        <w:t xml:space="preserve">, </w:t>
      </w:r>
      <w:r w:rsidRPr="00CD53AD">
        <w:rPr>
          <w:rFonts w:ascii="Book Antiqua" w:hAnsi="Book Antiqua"/>
          <w:sz w:val="22"/>
          <w:szCs w:val="22"/>
        </w:rPr>
        <w:t xml:space="preserve"> CPF (MF) nº </w:t>
      </w:r>
      <w:r w:rsidR="004853B7" w:rsidRPr="00CD53AD">
        <w:rPr>
          <w:rFonts w:ascii="Book Antiqua" w:hAnsi="Book Antiqua"/>
          <w:sz w:val="22"/>
          <w:szCs w:val="22"/>
        </w:rPr>
        <w:t>420.576.552-53</w:t>
      </w:r>
      <w:r w:rsidR="00351166">
        <w:rPr>
          <w:rFonts w:ascii="Book Antiqua" w:hAnsi="Book Antiqua"/>
          <w:sz w:val="22"/>
          <w:szCs w:val="22"/>
        </w:rPr>
        <w:t xml:space="preserve"> e</w:t>
      </w:r>
      <w:r w:rsidR="00351166" w:rsidRPr="00351166">
        <w:rPr>
          <w:rFonts w:ascii="Book Antiqua" w:hAnsi="Book Antiqua"/>
          <w:b/>
          <w:sz w:val="22"/>
          <w:szCs w:val="22"/>
        </w:rPr>
        <w:t xml:space="preserve"> LUCAS RAMOS CARNEIRO</w:t>
      </w:r>
      <w:r w:rsidR="002B0BFF">
        <w:rPr>
          <w:rFonts w:ascii="Book Antiqua" w:hAnsi="Book Antiqua"/>
          <w:b/>
          <w:sz w:val="22"/>
          <w:szCs w:val="22"/>
        </w:rPr>
        <w:t xml:space="preserve">, </w:t>
      </w:r>
      <w:r w:rsidR="002B0BFF" w:rsidRPr="002B0BFF">
        <w:rPr>
          <w:rFonts w:ascii="Book Antiqua" w:hAnsi="Book Antiqua"/>
          <w:sz w:val="22"/>
          <w:szCs w:val="22"/>
        </w:rPr>
        <w:t>CPF</w:t>
      </w:r>
      <w:r w:rsidR="000603E7">
        <w:rPr>
          <w:rFonts w:ascii="Book Antiqua" w:hAnsi="Book Antiqua"/>
          <w:sz w:val="22"/>
          <w:szCs w:val="22"/>
        </w:rPr>
        <w:t xml:space="preserve"> (MF)</w:t>
      </w:r>
      <w:r w:rsidR="002B0BFF" w:rsidRPr="002B0BFF">
        <w:rPr>
          <w:rFonts w:ascii="Book Antiqua" w:hAnsi="Book Antiqua"/>
          <w:sz w:val="22"/>
          <w:szCs w:val="22"/>
        </w:rPr>
        <w:t xml:space="preserve"> nº 038.709.216-17</w:t>
      </w:r>
      <w:r w:rsidRPr="00CD53AD">
        <w:rPr>
          <w:rFonts w:ascii="Book Antiqua" w:hAnsi="Book Antiqua"/>
          <w:sz w:val="22"/>
          <w:szCs w:val="22"/>
        </w:rPr>
        <w:t xml:space="preserve"> resolvem celebrar o presente termo de </w:t>
      </w:r>
      <w:r w:rsidRPr="00CD53AD">
        <w:rPr>
          <w:rFonts w:ascii="Book Antiqua" w:hAnsi="Book Antiqua"/>
          <w:b/>
          <w:sz w:val="22"/>
          <w:szCs w:val="22"/>
        </w:rPr>
        <w:t>CONTRATO</w:t>
      </w:r>
      <w:r w:rsidRPr="00CD53AD">
        <w:rPr>
          <w:rFonts w:ascii="Book Antiqua" w:hAnsi="Book Antiqua"/>
          <w:sz w:val="22"/>
          <w:szCs w:val="22"/>
        </w:rPr>
        <w:t>, que tem por finalidade estabelecer os direitos e obri</w:t>
      </w:r>
      <w:r w:rsidR="004853B7" w:rsidRPr="00CD53AD">
        <w:rPr>
          <w:rFonts w:ascii="Book Antiqua" w:hAnsi="Book Antiqua"/>
          <w:sz w:val="22"/>
          <w:szCs w:val="22"/>
        </w:rPr>
        <w:t xml:space="preserve">gações das partes na execução dos </w:t>
      </w:r>
      <w:r w:rsidRPr="00CD53AD">
        <w:rPr>
          <w:rFonts w:ascii="Book Antiqua" w:hAnsi="Book Antiqua"/>
          <w:sz w:val="22"/>
          <w:szCs w:val="22"/>
        </w:rPr>
        <w:t>Serviços, autorizados pelo Processo Adm</w:t>
      </w:r>
      <w:r w:rsidR="004853B7" w:rsidRPr="00CD53AD">
        <w:rPr>
          <w:rFonts w:ascii="Book Antiqua" w:hAnsi="Book Antiqua"/>
          <w:sz w:val="22"/>
          <w:szCs w:val="22"/>
        </w:rPr>
        <w:t>inistrativo n.º 01-1420-01885</w:t>
      </w:r>
      <w:r w:rsidRPr="00CD53AD">
        <w:rPr>
          <w:rFonts w:ascii="Book Antiqua" w:hAnsi="Book Antiqua"/>
          <w:sz w:val="22"/>
          <w:szCs w:val="22"/>
        </w:rPr>
        <w:t>-0001/2015  e licitado atravé</w:t>
      </w:r>
      <w:r w:rsidR="00AB6083" w:rsidRPr="00CD53AD">
        <w:rPr>
          <w:rFonts w:ascii="Book Antiqua" w:hAnsi="Book Antiqua"/>
          <w:sz w:val="22"/>
          <w:szCs w:val="22"/>
        </w:rPr>
        <w:t>s da</w:t>
      </w:r>
      <w:r w:rsidRPr="00CD53AD">
        <w:rPr>
          <w:rFonts w:ascii="Book Antiqua" w:hAnsi="Book Antiqua"/>
          <w:sz w:val="22"/>
          <w:szCs w:val="22"/>
        </w:rPr>
        <w:t xml:space="preserve"> </w:t>
      </w:r>
      <w:r w:rsidR="00AB6083" w:rsidRPr="00CD53AD">
        <w:rPr>
          <w:rFonts w:ascii="Book Antiqua" w:hAnsi="Book Antiqua"/>
          <w:b/>
          <w:sz w:val="22"/>
          <w:szCs w:val="22"/>
        </w:rPr>
        <w:t>Ata de Registro de Preços nº 088/2014</w:t>
      </w:r>
      <w:r w:rsidR="00D72992" w:rsidRPr="00CD53AD">
        <w:rPr>
          <w:rFonts w:ascii="Book Antiqua" w:hAnsi="Book Antiqua"/>
          <w:sz w:val="22"/>
          <w:szCs w:val="22"/>
        </w:rPr>
        <w:t xml:space="preserve">, </w:t>
      </w:r>
      <w:r w:rsidRPr="00CD53AD">
        <w:rPr>
          <w:rFonts w:ascii="Book Antiqua" w:hAnsi="Book Antiqua"/>
          <w:sz w:val="22"/>
          <w:szCs w:val="22"/>
        </w:rPr>
        <w:t xml:space="preserve">aplicando-se a Lei Federal nº 8.666/93, </w:t>
      </w:r>
      <w:r w:rsidRPr="00CD53AD">
        <w:rPr>
          <w:rFonts w:ascii="Book Antiqua" w:hAnsi="Book Antiqua" w:cs="Arial"/>
          <w:sz w:val="22"/>
          <w:szCs w:val="22"/>
        </w:rPr>
        <w:t>com suas alterações e legislação correlata, sujeitando-se às normas dos supramencionados diplomas legais, mediante as cláusulas e condições a seguir estabelecidas:</w:t>
      </w:r>
    </w:p>
    <w:p w:rsidR="00D72992" w:rsidRPr="00CD53AD" w:rsidRDefault="00D72992" w:rsidP="00D72992">
      <w:pPr>
        <w:spacing w:before="20" w:after="20"/>
        <w:rPr>
          <w:rFonts w:ascii="Book Antiqua" w:hAnsi="Book Antiqua" w:cs="Arial"/>
          <w:b/>
          <w:color w:val="000000"/>
          <w:sz w:val="22"/>
          <w:szCs w:val="22"/>
        </w:rPr>
      </w:pPr>
    </w:p>
    <w:p w:rsidR="000C5C76" w:rsidRPr="00CD53AD" w:rsidRDefault="00D72992" w:rsidP="00D72992">
      <w:pPr>
        <w:spacing w:before="20" w:after="20"/>
        <w:ind w:firstLine="2835"/>
        <w:rPr>
          <w:rFonts w:ascii="Book Antiqua" w:hAnsi="Book Antiqua" w:cs="Arial"/>
          <w:b/>
          <w:color w:val="000000"/>
          <w:sz w:val="22"/>
          <w:szCs w:val="22"/>
        </w:rPr>
      </w:pPr>
      <w:r w:rsidRPr="00CD53AD">
        <w:rPr>
          <w:rFonts w:ascii="Book Antiqua" w:hAnsi="Book Antiqua" w:cs="Arial"/>
          <w:b/>
          <w:color w:val="000000"/>
          <w:sz w:val="22"/>
          <w:szCs w:val="22"/>
        </w:rPr>
        <w:t>DO OBJETO E VALOR</w:t>
      </w:r>
    </w:p>
    <w:p w:rsidR="000C5C76" w:rsidRPr="0080097E" w:rsidRDefault="000C5C76" w:rsidP="0080097E">
      <w:pPr>
        <w:spacing w:before="20" w:after="20"/>
        <w:ind w:firstLine="2835"/>
        <w:jc w:val="both"/>
        <w:rPr>
          <w:rFonts w:ascii="Book Antiqua" w:hAnsi="Book Antiqua" w:cs="Arial"/>
          <w:color w:val="000000"/>
          <w:sz w:val="22"/>
          <w:szCs w:val="22"/>
        </w:rPr>
      </w:pPr>
      <w:r w:rsidRPr="00CD53AD">
        <w:rPr>
          <w:rFonts w:ascii="Book Antiqua" w:hAnsi="Book Antiqua" w:cs="Arial"/>
          <w:b/>
          <w:color w:val="000000"/>
          <w:sz w:val="22"/>
          <w:szCs w:val="22"/>
        </w:rPr>
        <w:t>CLÁUS</w:t>
      </w:r>
      <w:r w:rsidR="00D72992" w:rsidRPr="00CD53AD">
        <w:rPr>
          <w:rFonts w:ascii="Book Antiqua" w:hAnsi="Book Antiqua" w:cs="Arial"/>
          <w:b/>
          <w:color w:val="000000"/>
          <w:sz w:val="22"/>
          <w:szCs w:val="22"/>
        </w:rPr>
        <w:t>ULA PRIMEIRA –</w:t>
      </w:r>
      <w:r w:rsidR="00D72992" w:rsidRPr="00CD53AD">
        <w:rPr>
          <w:rFonts w:ascii="Book Antiqua" w:hAnsi="Book Antiqua" w:cs="Arial"/>
          <w:color w:val="000000"/>
          <w:sz w:val="22"/>
          <w:szCs w:val="22"/>
        </w:rPr>
        <w:t xml:space="preserve"> </w:t>
      </w:r>
      <w:r w:rsidRPr="00CD53AD">
        <w:rPr>
          <w:rFonts w:ascii="Book Antiqua" w:hAnsi="Book Antiqua" w:cs="Arial"/>
          <w:color w:val="000000"/>
          <w:sz w:val="22"/>
          <w:szCs w:val="22"/>
        </w:rPr>
        <w:t xml:space="preserve">O presente contrato tem por objeto a </w:t>
      </w:r>
      <w:r w:rsidR="00F15484" w:rsidRPr="00CD53AD">
        <w:rPr>
          <w:rFonts w:ascii="Book Antiqua" w:hAnsi="Book Antiqua" w:cs="Arial"/>
          <w:color w:val="000000"/>
          <w:sz w:val="22"/>
          <w:szCs w:val="22"/>
        </w:rPr>
        <w:t xml:space="preserve">contratação dos serviços de </w:t>
      </w:r>
      <w:r w:rsidR="003900C3" w:rsidRPr="00CD53AD">
        <w:rPr>
          <w:rFonts w:ascii="Book Antiqua" w:hAnsi="Book Antiqua" w:cs="Arial"/>
          <w:color w:val="000000"/>
          <w:sz w:val="22"/>
          <w:szCs w:val="22"/>
        </w:rPr>
        <w:t xml:space="preserve">02 (dois) </w:t>
      </w:r>
      <w:r w:rsidR="00F15484" w:rsidRPr="00CD53AD">
        <w:rPr>
          <w:rFonts w:ascii="Book Antiqua" w:hAnsi="Book Antiqua" w:cs="Arial"/>
          <w:i/>
          <w:iCs/>
          <w:color w:val="000000"/>
          <w:sz w:val="22"/>
          <w:szCs w:val="22"/>
        </w:rPr>
        <w:t>links</w:t>
      </w:r>
      <w:r w:rsidR="00F15484" w:rsidRPr="00CD53AD">
        <w:rPr>
          <w:rFonts w:ascii="Book Antiqua" w:hAnsi="Book Antiqua" w:cs="Arial"/>
          <w:color w:val="000000"/>
          <w:sz w:val="22"/>
          <w:szCs w:val="22"/>
        </w:rPr>
        <w:t xml:space="preserve"> de acesso à </w:t>
      </w:r>
      <w:r w:rsidR="00F15484" w:rsidRPr="00CD53AD">
        <w:rPr>
          <w:rFonts w:ascii="Book Antiqua" w:hAnsi="Book Antiqua" w:cs="Arial"/>
          <w:i/>
          <w:iCs/>
          <w:color w:val="000000"/>
          <w:sz w:val="22"/>
          <w:szCs w:val="22"/>
        </w:rPr>
        <w:t>internet</w:t>
      </w:r>
      <w:r w:rsidRPr="00CD53AD">
        <w:rPr>
          <w:rFonts w:ascii="Book Antiqua" w:hAnsi="Book Antiqua" w:cs="Arial"/>
          <w:color w:val="000000"/>
          <w:sz w:val="22"/>
          <w:szCs w:val="22"/>
        </w:rPr>
        <w:t xml:space="preserve"> para o</w:t>
      </w:r>
      <w:r w:rsidR="00F15484" w:rsidRPr="00CD53AD">
        <w:rPr>
          <w:rFonts w:ascii="Book Antiqua" w:hAnsi="Book Antiqua" w:cs="Arial"/>
          <w:color w:val="000000"/>
          <w:sz w:val="22"/>
          <w:szCs w:val="22"/>
        </w:rPr>
        <w:t xml:space="preserve"> </w:t>
      </w:r>
      <w:r w:rsidR="00F15484" w:rsidRPr="00CD53AD">
        <w:rPr>
          <w:rFonts w:ascii="Book Antiqua" w:hAnsi="Book Antiqua" w:cs="Arial"/>
          <w:b/>
          <w:color w:val="000000"/>
          <w:sz w:val="22"/>
          <w:szCs w:val="22"/>
        </w:rPr>
        <w:t>DER-RO</w:t>
      </w:r>
      <w:r w:rsidR="00F15484" w:rsidRPr="00CD53AD">
        <w:rPr>
          <w:rFonts w:ascii="Book Antiqua" w:hAnsi="Book Antiqua" w:cs="Arial"/>
          <w:bCs/>
          <w:color w:val="000000"/>
          <w:sz w:val="22"/>
          <w:szCs w:val="22"/>
        </w:rPr>
        <w:t xml:space="preserve"> para atender as necessidades do Aeroporto de Cacoal e Ji-Paraná</w:t>
      </w:r>
      <w:r w:rsidRPr="00CD53AD">
        <w:rPr>
          <w:rFonts w:ascii="Book Antiqua" w:hAnsi="Book Antiqua" w:cs="Arial"/>
          <w:bCs/>
          <w:color w:val="000000"/>
          <w:sz w:val="22"/>
          <w:szCs w:val="22"/>
        </w:rPr>
        <w:t xml:space="preserve">, </w:t>
      </w:r>
      <w:r w:rsidRPr="00CD53AD">
        <w:rPr>
          <w:rFonts w:ascii="Book Antiqua" w:hAnsi="Book Antiqua" w:cs="Arial"/>
          <w:color w:val="000000"/>
          <w:sz w:val="22"/>
          <w:szCs w:val="22"/>
        </w:rPr>
        <w:t>conforme as especificações que</w:t>
      </w:r>
      <w:r w:rsidR="003900C3" w:rsidRPr="00CD53AD">
        <w:rPr>
          <w:rFonts w:ascii="Book Antiqua" w:hAnsi="Book Antiqua" w:cs="Arial"/>
          <w:color w:val="000000"/>
          <w:sz w:val="22"/>
          <w:szCs w:val="22"/>
        </w:rPr>
        <w:t xml:space="preserve"> constam do Termo de Referência, às fls. 02/</w:t>
      </w:r>
      <w:r w:rsidR="00783409" w:rsidRPr="00CD53AD">
        <w:rPr>
          <w:rFonts w:ascii="Book Antiqua" w:hAnsi="Book Antiqua" w:cs="Arial"/>
          <w:color w:val="000000"/>
          <w:sz w:val="22"/>
          <w:szCs w:val="22"/>
        </w:rPr>
        <w:t xml:space="preserve">04 </w:t>
      </w:r>
      <w:r w:rsidRPr="00CD53AD">
        <w:rPr>
          <w:rFonts w:ascii="Book Antiqua" w:hAnsi="Book Antiqua" w:cs="Arial"/>
          <w:color w:val="000000"/>
          <w:sz w:val="22"/>
          <w:szCs w:val="22"/>
        </w:rPr>
        <w:t>e valores da planilha abaixo:</w:t>
      </w:r>
    </w:p>
    <w:tbl>
      <w:tblPr>
        <w:tblW w:w="8950" w:type="dxa"/>
        <w:tblInd w:w="-25" w:type="dxa"/>
        <w:tblLayout w:type="fixed"/>
        <w:tblLook w:val="0000" w:firstRow="0" w:lastRow="0" w:firstColumn="0" w:lastColumn="0" w:noHBand="0" w:noVBand="0"/>
      </w:tblPr>
      <w:tblGrid>
        <w:gridCol w:w="708"/>
        <w:gridCol w:w="2835"/>
        <w:gridCol w:w="1268"/>
        <w:gridCol w:w="1276"/>
        <w:gridCol w:w="1287"/>
        <w:gridCol w:w="1576"/>
      </w:tblGrid>
      <w:tr w:rsidR="00783409" w:rsidRPr="00CD53AD" w:rsidTr="00E80AC5">
        <w:trPr>
          <w:cantSplit/>
          <w:trHeight w:val="202"/>
        </w:trPr>
        <w:tc>
          <w:tcPr>
            <w:tcW w:w="708" w:type="dxa"/>
            <w:tcBorders>
              <w:top w:val="single" w:sz="4" w:space="0" w:color="000000"/>
              <w:left w:val="single" w:sz="4" w:space="0" w:color="000000"/>
              <w:bottom w:val="single" w:sz="4" w:space="0" w:color="000000"/>
            </w:tcBorders>
            <w:vAlign w:val="center"/>
          </w:tcPr>
          <w:p w:rsidR="00783409" w:rsidRPr="00CD53AD" w:rsidRDefault="00783409" w:rsidP="00783409">
            <w:pPr>
              <w:rPr>
                <w:rFonts w:ascii="Book Antiqua" w:hAnsi="Book Antiqua" w:cs="Sylfaen"/>
                <w:b/>
                <w:sz w:val="22"/>
                <w:szCs w:val="22"/>
              </w:rPr>
            </w:pPr>
            <w:r w:rsidRPr="00CD53AD">
              <w:rPr>
                <w:rFonts w:ascii="Book Antiqua" w:hAnsi="Book Antiqua" w:cs="Sylfaen"/>
                <w:b/>
                <w:sz w:val="22"/>
                <w:szCs w:val="22"/>
              </w:rPr>
              <w:t>Item</w:t>
            </w:r>
          </w:p>
        </w:tc>
        <w:tc>
          <w:tcPr>
            <w:tcW w:w="2835" w:type="dxa"/>
            <w:tcBorders>
              <w:top w:val="single" w:sz="4" w:space="0" w:color="000000"/>
              <w:left w:val="single" w:sz="4" w:space="0" w:color="000000"/>
              <w:bottom w:val="single" w:sz="4" w:space="0" w:color="000000"/>
            </w:tcBorders>
            <w:vAlign w:val="center"/>
          </w:tcPr>
          <w:p w:rsidR="00783409" w:rsidRPr="00CD53AD" w:rsidRDefault="00783409" w:rsidP="00276079">
            <w:pPr>
              <w:jc w:val="center"/>
              <w:rPr>
                <w:rFonts w:ascii="Book Antiqua" w:hAnsi="Book Antiqua" w:cs="Sylfaen"/>
                <w:b/>
                <w:sz w:val="22"/>
                <w:szCs w:val="22"/>
              </w:rPr>
            </w:pPr>
            <w:r w:rsidRPr="00CD53AD">
              <w:rPr>
                <w:rFonts w:ascii="Book Antiqua" w:hAnsi="Book Antiqua" w:cs="Sylfaen"/>
                <w:b/>
                <w:sz w:val="22"/>
                <w:szCs w:val="22"/>
              </w:rPr>
              <w:t>Serviço</w:t>
            </w:r>
          </w:p>
        </w:tc>
        <w:tc>
          <w:tcPr>
            <w:tcW w:w="1268" w:type="dxa"/>
            <w:tcBorders>
              <w:top w:val="single" w:sz="4" w:space="0" w:color="000000"/>
              <w:left w:val="single" w:sz="4" w:space="0" w:color="000000"/>
              <w:bottom w:val="single" w:sz="4" w:space="0" w:color="000000"/>
            </w:tcBorders>
            <w:vAlign w:val="center"/>
          </w:tcPr>
          <w:p w:rsidR="00783409" w:rsidRPr="00CD53AD" w:rsidRDefault="00783409" w:rsidP="00276079">
            <w:pPr>
              <w:jc w:val="center"/>
              <w:rPr>
                <w:rFonts w:ascii="Book Antiqua" w:hAnsi="Book Antiqua" w:cs="Sylfaen"/>
                <w:b/>
                <w:sz w:val="22"/>
                <w:szCs w:val="22"/>
              </w:rPr>
            </w:pPr>
            <w:r w:rsidRPr="00CD53AD">
              <w:rPr>
                <w:rFonts w:ascii="Book Antiqua" w:hAnsi="Book Antiqua" w:cs="Sylfaen"/>
                <w:b/>
                <w:sz w:val="22"/>
                <w:szCs w:val="22"/>
              </w:rPr>
              <w:t>Valor (R$)</w:t>
            </w:r>
          </w:p>
        </w:tc>
        <w:tc>
          <w:tcPr>
            <w:tcW w:w="1276" w:type="dxa"/>
            <w:tcBorders>
              <w:top w:val="single" w:sz="4" w:space="0" w:color="000000"/>
              <w:left w:val="single" w:sz="4" w:space="0" w:color="000000"/>
              <w:bottom w:val="single" w:sz="4" w:space="0" w:color="000000"/>
            </w:tcBorders>
            <w:vAlign w:val="center"/>
          </w:tcPr>
          <w:p w:rsidR="00783409" w:rsidRPr="00CD53AD" w:rsidRDefault="00783409" w:rsidP="00276079">
            <w:pPr>
              <w:jc w:val="center"/>
              <w:rPr>
                <w:rFonts w:ascii="Book Antiqua" w:hAnsi="Book Antiqua" w:cs="Sylfaen"/>
                <w:b/>
                <w:sz w:val="22"/>
                <w:szCs w:val="22"/>
              </w:rPr>
            </w:pPr>
            <w:r w:rsidRPr="00CD53AD">
              <w:rPr>
                <w:rFonts w:ascii="Book Antiqua" w:hAnsi="Book Antiqua" w:cs="Sylfaen"/>
                <w:b/>
                <w:sz w:val="22"/>
                <w:szCs w:val="22"/>
              </w:rPr>
              <w:t>Quant</w:t>
            </w:r>
          </w:p>
        </w:tc>
        <w:tc>
          <w:tcPr>
            <w:tcW w:w="2863" w:type="dxa"/>
            <w:gridSpan w:val="2"/>
            <w:tcBorders>
              <w:top w:val="single" w:sz="4" w:space="0" w:color="000000"/>
              <w:left w:val="single" w:sz="4" w:space="0" w:color="000000"/>
              <w:bottom w:val="single" w:sz="4" w:space="0" w:color="000000"/>
              <w:right w:val="single" w:sz="4" w:space="0" w:color="000000"/>
            </w:tcBorders>
            <w:vAlign w:val="center"/>
          </w:tcPr>
          <w:p w:rsidR="00783409" w:rsidRPr="00CD53AD" w:rsidRDefault="00783409" w:rsidP="00276079">
            <w:pPr>
              <w:jc w:val="center"/>
              <w:rPr>
                <w:rFonts w:ascii="Book Antiqua" w:hAnsi="Book Antiqua" w:cs="Sylfaen"/>
                <w:b/>
                <w:sz w:val="22"/>
                <w:szCs w:val="22"/>
              </w:rPr>
            </w:pPr>
            <w:r w:rsidRPr="00CD53AD">
              <w:rPr>
                <w:rFonts w:ascii="Book Antiqua" w:hAnsi="Book Antiqua" w:cs="Sylfaen"/>
                <w:b/>
                <w:sz w:val="22"/>
                <w:szCs w:val="22"/>
              </w:rPr>
              <w:t>Valor Total (R$)</w:t>
            </w:r>
          </w:p>
        </w:tc>
      </w:tr>
      <w:tr w:rsidR="00783409" w:rsidRPr="00CD53AD" w:rsidTr="00E80AC5">
        <w:trPr>
          <w:cantSplit/>
          <w:trHeight w:val="227"/>
        </w:trPr>
        <w:tc>
          <w:tcPr>
            <w:tcW w:w="708" w:type="dxa"/>
            <w:tcBorders>
              <w:top w:val="single" w:sz="4" w:space="0" w:color="000000"/>
              <w:left w:val="single" w:sz="4" w:space="0" w:color="000000"/>
              <w:bottom w:val="single" w:sz="4" w:space="0" w:color="000000"/>
            </w:tcBorders>
            <w:vAlign w:val="center"/>
          </w:tcPr>
          <w:p w:rsidR="00783409" w:rsidRPr="00CD53AD" w:rsidRDefault="00783409" w:rsidP="00276079">
            <w:pPr>
              <w:jc w:val="center"/>
              <w:rPr>
                <w:rFonts w:ascii="Book Antiqua" w:hAnsi="Book Antiqua" w:cs="Sylfaen"/>
                <w:sz w:val="22"/>
                <w:szCs w:val="22"/>
                <w:lang w:val="en-US"/>
              </w:rPr>
            </w:pPr>
            <w:r w:rsidRPr="00CD53AD">
              <w:rPr>
                <w:rFonts w:ascii="Book Antiqua" w:hAnsi="Book Antiqua" w:cs="Sylfaen"/>
                <w:sz w:val="22"/>
                <w:szCs w:val="22"/>
                <w:lang w:val="en-US"/>
              </w:rPr>
              <w:t>1</w:t>
            </w:r>
          </w:p>
        </w:tc>
        <w:tc>
          <w:tcPr>
            <w:tcW w:w="2835" w:type="dxa"/>
            <w:tcBorders>
              <w:top w:val="single" w:sz="4" w:space="0" w:color="000000"/>
              <w:left w:val="single" w:sz="4" w:space="0" w:color="000000"/>
              <w:bottom w:val="single" w:sz="4" w:space="0" w:color="000000"/>
            </w:tcBorders>
            <w:vAlign w:val="center"/>
          </w:tcPr>
          <w:p w:rsidR="00783409" w:rsidRPr="00CD53AD" w:rsidRDefault="00845FF4" w:rsidP="00276079">
            <w:pPr>
              <w:rPr>
                <w:rFonts w:ascii="Book Antiqua" w:hAnsi="Book Antiqua" w:cs="Sylfaen"/>
                <w:sz w:val="22"/>
                <w:szCs w:val="22"/>
              </w:rPr>
            </w:pPr>
            <w:r w:rsidRPr="00CD53AD">
              <w:rPr>
                <w:rFonts w:ascii="Book Antiqua" w:hAnsi="Book Antiqua" w:cs="Sylfaen"/>
                <w:sz w:val="22"/>
                <w:szCs w:val="22"/>
              </w:rPr>
              <w:t xml:space="preserve">Serviço de instalação (ativação, configuração, etc.) </w:t>
            </w:r>
          </w:p>
        </w:tc>
        <w:tc>
          <w:tcPr>
            <w:tcW w:w="1268" w:type="dxa"/>
            <w:tcBorders>
              <w:top w:val="single" w:sz="4" w:space="0" w:color="000000"/>
              <w:left w:val="single" w:sz="4" w:space="0" w:color="000000"/>
              <w:bottom w:val="single" w:sz="4" w:space="0" w:color="000000"/>
            </w:tcBorders>
            <w:vAlign w:val="center"/>
          </w:tcPr>
          <w:p w:rsidR="00783409" w:rsidRPr="00CD53AD" w:rsidRDefault="008F6AE8" w:rsidP="00276079">
            <w:pPr>
              <w:snapToGrid w:val="0"/>
              <w:jc w:val="right"/>
              <w:rPr>
                <w:rFonts w:ascii="Book Antiqua" w:hAnsi="Book Antiqua" w:cs="Sylfaen"/>
                <w:sz w:val="22"/>
                <w:szCs w:val="22"/>
              </w:rPr>
            </w:pPr>
            <w:r w:rsidRPr="00CD53AD">
              <w:rPr>
                <w:rFonts w:ascii="Book Antiqua" w:hAnsi="Book Antiqua" w:cs="Sylfaen"/>
                <w:sz w:val="22"/>
                <w:szCs w:val="22"/>
              </w:rPr>
              <w:t>R$ 1.013,67</w:t>
            </w:r>
          </w:p>
        </w:tc>
        <w:tc>
          <w:tcPr>
            <w:tcW w:w="1276" w:type="dxa"/>
            <w:tcBorders>
              <w:top w:val="single" w:sz="4" w:space="0" w:color="000000"/>
              <w:left w:val="single" w:sz="4" w:space="0" w:color="000000"/>
              <w:bottom w:val="single" w:sz="4" w:space="0" w:color="000000"/>
            </w:tcBorders>
            <w:vAlign w:val="center"/>
          </w:tcPr>
          <w:p w:rsidR="00783409" w:rsidRPr="00CD53AD" w:rsidRDefault="008F6AE8" w:rsidP="00276079">
            <w:pPr>
              <w:jc w:val="center"/>
              <w:rPr>
                <w:rFonts w:ascii="Book Antiqua" w:hAnsi="Book Antiqua" w:cs="Sylfaen"/>
                <w:sz w:val="22"/>
                <w:szCs w:val="22"/>
              </w:rPr>
            </w:pPr>
            <w:r w:rsidRPr="00CD53AD">
              <w:rPr>
                <w:rFonts w:ascii="Book Antiqua" w:hAnsi="Book Antiqua" w:cs="Sylfaen"/>
                <w:sz w:val="22"/>
                <w:szCs w:val="22"/>
              </w:rPr>
              <w:t>02</w:t>
            </w:r>
          </w:p>
        </w:tc>
        <w:tc>
          <w:tcPr>
            <w:tcW w:w="2863" w:type="dxa"/>
            <w:gridSpan w:val="2"/>
            <w:tcBorders>
              <w:top w:val="single" w:sz="4" w:space="0" w:color="000000"/>
              <w:left w:val="single" w:sz="4" w:space="0" w:color="000000"/>
              <w:bottom w:val="single" w:sz="4" w:space="0" w:color="000000"/>
              <w:right w:val="single" w:sz="4" w:space="0" w:color="000000"/>
            </w:tcBorders>
            <w:vAlign w:val="center"/>
          </w:tcPr>
          <w:p w:rsidR="00783409" w:rsidRPr="00CD53AD" w:rsidRDefault="00E67E23" w:rsidP="00E67E23">
            <w:pPr>
              <w:snapToGrid w:val="0"/>
              <w:jc w:val="center"/>
              <w:rPr>
                <w:rFonts w:ascii="Book Antiqua" w:hAnsi="Book Antiqua" w:cs="Sylfaen"/>
                <w:sz w:val="22"/>
                <w:szCs w:val="22"/>
              </w:rPr>
            </w:pPr>
            <w:r w:rsidRPr="00CD53AD">
              <w:rPr>
                <w:rFonts w:ascii="Book Antiqua" w:hAnsi="Book Antiqua" w:cs="Sylfaen"/>
                <w:sz w:val="22"/>
                <w:szCs w:val="22"/>
              </w:rPr>
              <w:t>R$ 2.027,34</w:t>
            </w:r>
          </w:p>
        </w:tc>
      </w:tr>
      <w:tr w:rsidR="00783409" w:rsidRPr="00CD53AD" w:rsidTr="00E80AC5">
        <w:trPr>
          <w:cantSplit/>
          <w:trHeight w:val="311"/>
        </w:trPr>
        <w:tc>
          <w:tcPr>
            <w:tcW w:w="708" w:type="dxa"/>
            <w:tcBorders>
              <w:top w:val="single" w:sz="4" w:space="0" w:color="000000"/>
              <w:left w:val="single" w:sz="4" w:space="0" w:color="000000"/>
              <w:bottom w:val="single" w:sz="4" w:space="0" w:color="000000"/>
            </w:tcBorders>
            <w:vAlign w:val="center"/>
          </w:tcPr>
          <w:p w:rsidR="00783409" w:rsidRPr="00CD53AD" w:rsidRDefault="00783409" w:rsidP="00276079">
            <w:pPr>
              <w:snapToGrid w:val="0"/>
              <w:jc w:val="center"/>
              <w:rPr>
                <w:rFonts w:ascii="Book Antiqua" w:hAnsi="Book Antiqua" w:cs="Sylfaen"/>
                <w:sz w:val="22"/>
                <w:szCs w:val="22"/>
              </w:rPr>
            </w:pPr>
          </w:p>
        </w:tc>
        <w:tc>
          <w:tcPr>
            <w:tcW w:w="2835" w:type="dxa"/>
            <w:tcBorders>
              <w:top w:val="single" w:sz="4" w:space="0" w:color="000000"/>
              <w:left w:val="single" w:sz="4" w:space="0" w:color="000000"/>
              <w:bottom w:val="single" w:sz="4" w:space="0" w:color="000000"/>
            </w:tcBorders>
            <w:vAlign w:val="center"/>
          </w:tcPr>
          <w:p w:rsidR="00783409" w:rsidRPr="00CD53AD" w:rsidRDefault="00783409" w:rsidP="00276079">
            <w:pPr>
              <w:rPr>
                <w:rFonts w:ascii="Book Antiqua" w:hAnsi="Book Antiqua" w:cs="Sylfaen"/>
                <w:sz w:val="22"/>
                <w:szCs w:val="22"/>
              </w:rPr>
            </w:pPr>
            <w:r w:rsidRPr="00CD53AD">
              <w:rPr>
                <w:rFonts w:ascii="Book Antiqua" w:hAnsi="Book Antiqua" w:cs="Sylfaen"/>
                <w:i/>
                <w:iCs/>
                <w:sz w:val="22"/>
                <w:szCs w:val="22"/>
              </w:rPr>
              <w:t xml:space="preserve">Links </w:t>
            </w:r>
            <w:r w:rsidRPr="00CD53AD">
              <w:rPr>
                <w:rFonts w:ascii="Book Antiqua" w:hAnsi="Book Antiqua" w:cs="Sylfaen"/>
                <w:sz w:val="22"/>
                <w:szCs w:val="22"/>
              </w:rPr>
              <w:t xml:space="preserve">de  acesso à </w:t>
            </w:r>
            <w:r w:rsidRPr="00CD53AD">
              <w:rPr>
                <w:rFonts w:ascii="Book Antiqua" w:hAnsi="Book Antiqua" w:cs="Sylfaen"/>
                <w:i/>
                <w:iCs/>
                <w:sz w:val="22"/>
                <w:szCs w:val="22"/>
              </w:rPr>
              <w:t>Internet</w:t>
            </w:r>
          </w:p>
        </w:tc>
        <w:tc>
          <w:tcPr>
            <w:tcW w:w="1268" w:type="dxa"/>
            <w:tcBorders>
              <w:top w:val="single" w:sz="4" w:space="0" w:color="000000"/>
              <w:left w:val="single" w:sz="4" w:space="0" w:color="000000"/>
              <w:bottom w:val="single" w:sz="4" w:space="0" w:color="000000"/>
            </w:tcBorders>
            <w:vAlign w:val="center"/>
          </w:tcPr>
          <w:p w:rsidR="00783409" w:rsidRPr="00CD53AD" w:rsidRDefault="00783409" w:rsidP="00276079">
            <w:pPr>
              <w:jc w:val="center"/>
              <w:rPr>
                <w:rFonts w:ascii="Book Antiqua" w:hAnsi="Book Antiqua" w:cs="Sylfaen"/>
                <w:bCs/>
                <w:sz w:val="22"/>
                <w:szCs w:val="22"/>
              </w:rPr>
            </w:pPr>
            <w:proofErr w:type="spellStart"/>
            <w:r w:rsidRPr="00CD53AD">
              <w:rPr>
                <w:rFonts w:ascii="Book Antiqua" w:hAnsi="Book Antiqua" w:cs="Sylfaen"/>
                <w:sz w:val="22"/>
                <w:szCs w:val="22"/>
              </w:rPr>
              <w:t>Qtd</w:t>
            </w:r>
            <w:proofErr w:type="spellEnd"/>
          </w:p>
        </w:tc>
        <w:tc>
          <w:tcPr>
            <w:tcW w:w="1276" w:type="dxa"/>
            <w:tcBorders>
              <w:top w:val="single" w:sz="4" w:space="0" w:color="000000"/>
              <w:left w:val="single" w:sz="4" w:space="0" w:color="000000"/>
              <w:bottom w:val="single" w:sz="4" w:space="0" w:color="000000"/>
            </w:tcBorders>
            <w:vAlign w:val="center"/>
          </w:tcPr>
          <w:p w:rsidR="00783409" w:rsidRPr="00CD53AD" w:rsidRDefault="00783409" w:rsidP="00276079">
            <w:pPr>
              <w:jc w:val="center"/>
              <w:rPr>
                <w:rFonts w:ascii="Book Antiqua" w:hAnsi="Book Antiqua" w:cs="Sylfaen"/>
                <w:bCs/>
                <w:sz w:val="22"/>
                <w:szCs w:val="22"/>
              </w:rPr>
            </w:pPr>
            <w:r w:rsidRPr="00CD53AD">
              <w:rPr>
                <w:rFonts w:ascii="Book Antiqua" w:hAnsi="Book Antiqua" w:cs="Sylfaen"/>
                <w:bCs/>
                <w:sz w:val="22"/>
                <w:szCs w:val="22"/>
              </w:rPr>
              <w:t>Valor Unit. Mensal/R$</w:t>
            </w:r>
          </w:p>
        </w:tc>
        <w:tc>
          <w:tcPr>
            <w:tcW w:w="1287" w:type="dxa"/>
            <w:tcBorders>
              <w:top w:val="single" w:sz="4" w:space="0" w:color="000000"/>
              <w:left w:val="single" w:sz="4" w:space="0" w:color="000000"/>
              <w:bottom w:val="single" w:sz="4" w:space="0" w:color="000000"/>
            </w:tcBorders>
            <w:vAlign w:val="center"/>
          </w:tcPr>
          <w:p w:rsidR="00783409" w:rsidRPr="00CD53AD" w:rsidRDefault="00783409" w:rsidP="00276079">
            <w:pPr>
              <w:jc w:val="center"/>
              <w:rPr>
                <w:rFonts w:ascii="Book Antiqua" w:hAnsi="Book Antiqua" w:cs="Sylfaen"/>
                <w:sz w:val="22"/>
                <w:szCs w:val="22"/>
              </w:rPr>
            </w:pPr>
            <w:r w:rsidRPr="00CD53AD">
              <w:rPr>
                <w:rFonts w:ascii="Book Antiqua" w:hAnsi="Book Antiqua" w:cs="Sylfaen"/>
                <w:bCs/>
                <w:sz w:val="22"/>
                <w:szCs w:val="22"/>
              </w:rPr>
              <w:t>Valor Total Mensal (R$)</w:t>
            </w:r>
          </w:p>
        </w:tc>
        <w:tc>
          <w:tcPr>
            <w:tcW w:w="1576" w:type="dxa"/>
            <w:tcBorders>
              <w:top w:val="single" w:sz="4" w:space="0" w:color="000000"/>
              <w:left w:val="single" w:sz="4" w:space="0" w:color="000000"/>
              <w:bottom w:val="single" w:sz="4" w:space="0" w:color="000000"/>
              <w:right w:val="single" w:sz="4" w:space="0" w:color="000000"/>
            </w:tcBorders>
            <w:vAlign w:val="center"/>
          </w:tcPr>
          <w:p w:rsidR="00783409" w:rsidRPr="00CD53AD" w:rsidRDefault="00783409" w:rsidP="00276079">
            <w:pPr>
              <w:jc w:val="center"/>
              <w:rPr>
                <w:rFonts w:ascii="Book Antiqua" w:hAnsi="Book Antiqua" w:cs="Sylfaen"/>
                <w:sz w:val="22"/>
                <w:szCs w:val="22"/>
              </w:rPr>
            </w:pPr>
            <w:r w:rsidRPr="00CD53AD">
              <w:rPr>
                <w:rFonts w:ascii="Book Antiqua" w:hAnsi="Book Antiqua" w:cs="Sylfaen"/>
                <w:sz w:val="22"/>
                <w:szCs w:val="22"/>
              </w:rPr>
              <w:t>Valor</w:t>
            </w:r>
            <w:r w:rsidR="00752385" w:rsidRPr="00CD53AD">
              <w:rPr>
                <w:rFonts w:ascii="Book Antiqua" w:hAnsi="Book Antiqua" w:cs="Sylfaen"/>
                <w:sz w:val="22"/>
                <w:szCs w:val="22"/>
              </w:rPr>
              <w:t xml:space="preserve"> </w:t>
            </w:r>
            <w:r w:rsidRPr="00CD53AD">
              <w:rPr>
                <w:rFonts w:ascii="Book Antiqua" w:hAnsi="Book Antiqua" w:cs="Sylfaen"/>
                <w:sz w:val="22"/>
                <w:szCs w:val="22"/>
              </w:rPr>
              <w:t>Total 12 Meses (R$)</w:t>
            </w:r>
          </w:p>
        </w:tc>
      </w:tr>
      <w:tr w:rsidR="00783409" w:rsidRPr="00CD53AD" w:rsidTr="00E80AC5">
        <w:trPr>
          <w:cantSplit/>
          <w:trHeight w:val="311"/>
        </w:trPr>
        <w:tc>
          <w:tcPr>
            <w:tcW w:w="708" w:type="dxa"/>
            <w:tcBorders>
              <w:top w:val="single" w:sz="4" w:space="0" w:color="000000"/>
              <w:left w:val="single" w:sz="4" w:space="0" w:color="000000"/>
              <w:bottom w:val="single" w:sz="4" w:space="0" w:color="000000"/>
            </w:tcBorders>
            <w:vAlign w:val="center"/>
          </w:tcPr>
          <w:p w:rsidR="00783409" w:rsidRPr="00CD53AD" w:rsidRDefault="00783409" w:rsidP="00276079">
            <w:pPr>
              <w:jc w:val="center"/>
              <w:rPr>
                <w:rFonts w:ascii="Book Antiqua" w:hAnsi="Book Antiqua" w:cs="Sylfaen"/>
                <w:sz w:val="22"/>
                <w:szCs w:val="22"/>
              </w:rPr>
            </w:pPr>
            <w:r w:rsidRPr="00CD53AD">
              <w:rPr>
                <w:rFonts w:ascii="Book Antiqua" w:hAnsi="Book Antiqua" w:cs="Sylfaen"/>
                <w:sz w:val="22"/>
                <w:szCs w:val="22"/>
              </w:rPr>
              <w:t>2</w:t>
            </w:r>
          </w:p>
        </w:tc>
        <w:tc>
          <w:tcPr>
            <w:tcW w:w="2835" w:type="dxa"/>
            <w:tcBorders>
              <w:top w:val="single" w:sz="4" w:space="0" w:color="000000"/>
              <w:left w:val="single" w:sz="4" w:space="0" w:color="000000"/>
              <w:bottom w:val="single" w:sz="4" w:space="0" w:color="000000"/>
            </w:tcBorders>
            <w:vAlign w:val="center"/>
          </w:tcPr>
          <w:p w:rsidR="00783409" w:rsidRPr="00CD53AD" w:rsidRDefault="00E67E23" w:rsidP="00276079">
            <w:pPr>
              <w:rPr>
                <w:rFonts w:ascii="Book Antiqua" w:hAnsi="Book Antiqua" w:cs="Sylfaen"/>
                <w:sz w:val="22"/>
                <w:szCs w:val="22"/>
              </w:rPr>
            </w:pPr>
            <w:r w:rsidRPr="00CD53AD">
              <w:rPr>
                <w:rFonts w:ascii="Book Antiqua" w:hAnsi="Book Antiqua" w:cs="Sylfaen"/>
                <w:sz w:val="22"/>
                <w:szCs w:val="22"/>
              </w:rPr>
              <w:t xml:space="preserve">Link para acesso à Internet </w:t>
            </w:r>
            <w:r w:rsidR="00783409" w:rsidRPr="00CD53AD">
              <w:rPr>
                <w:rFonts w:ascii="Book Antiqua" w:hAnsi="Book Antiqua" w:cs="Sylfaen"/>
                <w:sz w:val="22"/>
                <w:szCs w:val="22"/>
              </w:rPr>
              <w:t>p</w:t>
            </w:r>
            <w:r w:rsidR="00E80AC5" w:rsidRPr="00CD53AD">
              <w:rPr>
                <w:rFonts w:ascii="Book Antiqua" w:hAnsi="Book Antiqua" w:cs="Sylfaen"/>
                <w:sz w:val="22"/>
                <w:szCs w:val="22"/>
              </w:rPr>
              <w:t>erfil 02 – Velocidade mínima de 02 Mbps</w:t>
            </w:r>
          </w:p>
        </w:tc>
        <w:tc>
          <w:tcPr>
            <w:tcW w:w="1268" w:type="dxa"/>
            <w:tcBorders>
              <w:top w:val="single" w:sz="4" w:space="0" w:color="000000"/>
              <w:left w:val="single" w:sz="4" w:space="0" w:color="000000"/>
              <w:bottom w:val="single" w:sz="4" w:space="0" w:color="000000"/>
            </w:tcBorders>
          </w:tcPr>
          <w:p w:rsidR="00291B51" w:rsidRPr="0080097E" w:rsidRDefault="00291B51" w:rsidP="00276079">
            <w:pPr>
              <w:jc w:val="center"/>
              <w:rPr>
                <w:rFonts w:ascii="Book Antiqua" w:hAnsi="Book Antiqua" w:cs="Sylfaen"/>
                <w:sz w:val="22"/>
                <w:szCs w:val="22"/>
              </w:rPr>
            </w:pPr>
          </w:p>
          <w:p w:rsidR="00783409" w:rsidRPr="00CD53AD" w:rsidRDefault="00E80AC5" w:rsidP="00276079">
            <w:pPr>
              <w:jc w:val="center"/>
              <w:rPr>
                <w:rFonts w:ascii="Book Antiqua" w:hAnsi="Book Antiqua" w:cs="Sylfaen"/>
                <w:sz w:val="22"/>
                <w:szCs w:val="22"/>
                <w:lang w:val="en-US"/>
              </w:rPr>
            </w:pPr>
            <w:r w:rsidRPr="00CD53AD">
              <w:rPr>
                <w:rFonts w:ascii="Book Antiqua" w:hAnsi="Book Antiqua" w:cs="Sylfaen"/>
                <w:sz w:val="22"/>
                <w:szCs w:val="22"/>
                <w:lang w:val="en-US"/>
              </w:rPr>
              <w:t>1</w:t>
            </w:r>
          </w:p>
          <w:p w:rsidR="00291B51" w:rsidRPr="00CD53AD" w:rsidRDefault="00291B51" w:rsidP="00276079">
            <w:pPr>
              <w:jc w:val="center"/>
              <w:rPr>
                <w:rFonts w:ascii="Book Antiqua" w:hAnsi="Book Antiqua" w:cs="Sylfaen"/>
                <w:sz w:val="22"/>
                <w:szCs w:val="22"/>
                <w:lang w:val="en-US"/>
              </w:rPr>
            </w:pPr>
          </w:p>
        </w:tc>
        <w:tc>
          <w:tcPr>
            <w:tcW w:w="1276" w:type="dxa"/>
            <w:tcBorders>
              <w:top w:val="single" w:sz="4" w:space="0" w:color="000000"/>
              <w:left w:val="single" w:sz="4" w:space="0" w:color="000000"/>
              <w:bottom w:val="single" w:sz="4" w:space="0" w:color="000000"/>
            </w:tcBorders>
          </w:tcPr>
          <w:p w:rsidR="00783409" w:rsidRPr="00CD53AD" w:rsidRDefault="00783409" w:rsidP="00276079">
            <w:pPr>
              <w:snapToGrid w:val="0"/>
              <w:jc w:val="center"/>
              <w:rPr>
                <w:rFonts w:ascii="Book Antiqua" w:hAnsi="Book Antiqua" w:cs="Sylfaen"/>
                <w:sz w:val="22"/>
                <w:szCs w:val="22"/>
                <w:lang w:val="en-US"/>
              </w:rPr>
            </w:pPr>
          </w:p>
          <w:p w:rsidR="00291B51" w:rsidRPr="00CD53AD" w:rsidRDefault="00291B51" w:rsidP="00276079">
            <w:pPr>
              <w:snapToGrid w:val="0"/>
              <w:jc w:val="center"/>
              <w:rPr>
                <w:rFonts w:ascii="Book Antiqua" w:hAnsi="Book Antiqua" w:cs="Sylfaen"/>
                <w:sz w:val="22"/>
                <w:szCs w:val="22"/>
                <w:lang w:val="en-US"/>
              </w:rPr>
            </w:pPr>
            <w:r w:rsidRPr="00CD53AD">
              <w:rPr>
                <w:rFonts w:ascii="Book Antiqua" w:hAnsi="Book Antiqua" w:cs="Sylfaen"/>
                <w:sz w:val="22"/>
                <w:szCs w:val="22"/>
                <w:lang w:val="en-US"/>
              </w:rPr>
              <w:t>-</w:t>
            </w:r>
          </w:p>
        </w:tc>
        <w:tc>
          <w:tcPr>
            <w:tcW w:w="1287" w:type="dxa"/>
            <w:tcBorders>
              <w:top w:val="single" w:sz="4" w:space="0" w:color="000000"/>
              <w:left w:val="single" w:sz="4" w:space="0" w:color="000000"/>
              <w:bottom w:val="single" w:sz="4" w:space="0" w:color="000000"/>
            </w:tcBorders>
            <w:vAlign w:val="center"/>
          </w:tcPr>
          <w:p w:rsidR="00783409" w:rsidRPr="00CD53AD" w:rsidRDefault="00291B51" w:rsidP="00276079">
            <w:pPr>
              <w:snapToGrid w:val="0"/>
              <w:jc w:val="center"/>
              <w:rPr>
                <w:rFonts w:ascii="Book Antiqua" w:hAnsi="Book Antiqua" w:cs="Sylfaen"/>
                <w:sz w:val="22"/>
                <w:szCs w:val="22"/>
                <w:lang w:val="en-US"/>
              </w:rPr>
            </w:pPr>
            <w:r w:rsidRPr="00CD53AD">
              <w:rPr>
                <w:rFonts w:ascii="Book Antiqua" w:hAnsi="Book Antiqua" w:cs="Sylfaen"/>
                <w:sz w:val="22"/>
                <w:szCs w:val="22"/>
                <w:lang w:val="en-US"/>
              </w:rPr>
              <w:t>R$ 2.412,90</w:t>
            </w:r>
          </w:p>
        </w:tc>
        <w:tc>
          <w:tcPr>
            <w:tcW w:w="1576" w:type="dxa"/>
            <w:tcBorders>
              <w:top w:val="single" w:sz="4" w:space="0" w:color="000000"/>
              <w:left w:val="single" w:sz="4" w:space="0" w:color="000000"/>
              <w:bottom w:val="single" w:sz="4" w:space="0" w:color="000000"/>
              <w:right w:val="single" w:sz="4" w:space="0" w:color="000000"/>
            </w:tcBorders>
          </w:tcPr>
          <w:p w:rsidR="00783409" w:rsidRPr="00CD53AD" w:rsidRDefault="00783409" w:rsidP="00276079">
            <w:pPr>
              <w:snapToGrid w:val="0"/>
              <w:jc w:val="right"/>
              <w:rPr>
                <w:rFonts w:ascii="Book Antiqua" w:hAnsi="Book Antiqua" w:cs="Sylfaen"/>
                <w:sz w:val="22"/>
                <w:szCs w:val="22"/>
                <w:lang w:val="en-US"/>
              </w:rPr>
            </w:pPr>
          </w:p>
          <w:p w:rsidR="00291B51" w:rsidRPr="00CD53AD" w:rsidRDefault="00291B51" w:rsidP="00276079">
            <w:pPr>
              <w:snapToGrid w:val="0"/>
              <w:jc w:val="right"/>
              <w:rPr>
                <w:rFonts w:ascii="Book Antiqua" w:hAnsi="Book Antiqua" w:cs="Sylfaen"/>
                <w:sz w:val="22"/>
                <w:szCs w:val="22"/>
                <w:lang w:val="en-US"/>
              </w:rPr>
            </w:pPr>
            <w:r w:rsidRPr="00CD53AD">
              <w:rPr>
                <w:rFonts w:ascii="Book Antiqua" w:hAnsi="Book Antiqua" w:cs="Sylfaen"/>
                <w:sz w:val="22"/>
                <w:szCs w:val="22"/>
                <w:lang w:val="en-US"/>
              </w:rPr>
              <w:t xml:space="preserve">R$ </w:t>
            </w:r>
            <w:r w:rsidR="0098722F" w:rsidRPr="00CD53AD">
              <w:rPr>
                <w:rFonts w:ascii="Book Antiqua" w:hAnsi="Book Antiqua" w:cs="Sylfaen"/>
                <w:sz w:val="22"/>
                <w:szCs w:val="22"/>
                <w:lang w:val="en-US"/>
              </w:rPr>
              <w:t>28.954,80</w:t>
            </w:r>
          </w:p>
        </w:tc>
      </w:tr>
      <w:tr w:rsidR="00783409" w:rsidRPr="00CD53AD" w:rsidTr="00E80AC5">
        <w:trPr>
          <w:cantSplit/>
          <w:trHeight w:val="311"/>
        </w:trPr>
        <w:tc>
          <w:tcPr>
            <w:tcW w:w="708" w:type="dxa"/>
            <w:tcBorders>
              <w:top w:val="single" w:sz="4" w:space="0" w:color="000000"/>
              <w:left w:val="single" w:sz="4" w:space="0" w:color="000000"/>
              <w:bottom w:val="single" w:sz="4" w:space="0" w:color="000000"/>
            </w:tcBorders>
            <w:vAlign w:val="center"/>
          </w:tcPr>
          <w:p w:rsidR="00783409" w:rsidRPr="00CD53AD" w:rsidRDefault="00783409" w:rsidP="00276079">
            <w:pPr>
              <w:jc w:val="center"/>
              <w:rPr>
                <w:rFonts w:ascii="Book Antiqua" w:hAnsi="Book Antiqua" w:cs="Sylfaen"/>
                <w:b/>
                <w:sz w:val="22"/>
                <w:szCs w:val="22"/>
                <w:lang w:val="en-US"/>
              </w:rPr>
            </w:pPr>
            <w:r w:rsidRPr="00CD53AD">
              <w:rPr>
                <w:rFonts w:ascii="Book Antiqua" w:hAnsi="Book Antiqua" w:cs="Sylfaen"/>
                <w:b/>
                <w:sz w:val="22"/>
                <w:szCs w:val="22"/>
                <w:lang w:val="en-US"/>
              </w:rPr>
              <w:t>3</w:t>
            </w:r>
          </w:p>
        </w:tc>
        <w:tc>
          <w:tcPr>
            <w:tcW w:w="2835" w:type="dxa"/>
            <w:tcBorders>
              <w:top w:val="single" w:sz="4" w:space="0" w:color="000000"/>
              <w:left w:val="single" w:sz="4" w:space="0" w:color="000000"/>
              <w:bottom w:val="single" w:sz="4" w:space="0" w:color="000000"/>
            </w:tcBorders>
            <w:vAlign w:val="center"/>
          </w:tcPr>
          <w:p w:rsidR="00783409" w:rsidRPr="00CD53AD" w:rsidRDefault="00696A15" w:rsidP="00276079">
            <w:pPr>
              <w:rPr>
                <w:rFonts w:ascii="Book Antiqua" w:hAnsi="Book Antiqua" w:cs="Sylfaen"/>
                <w:sz w:val="22"/>
                <w:szCs w:val="22"/>
              </w:rPr>
            </w:pPr>
            <w:r w:rsidRPr="00CD53AD">
              <w:rPr>
                <w:rFonts w:ascii="Book Antiqua" w:hAnsi="Book Antiqua" w:cs="Sylfaen"/>
                <w:sz w:val="22"/>
                <w:szCs w:val="22"/>
              </w:rPr>
              <w:t>Link para acesso à Internet perfil 02 – Velocidade mínima de 04 Mbps</w:t>
            </w:r>
          </w:p>
        </w:tc>
        <w:tc>
          <w:tcPr>
            <w:tcW w:w="1268" w:type="dxa"/>
            <w:tcBorders>
              <w:top w:val="single" w:sz="4" w:space="0" w:color="000000"/>
              <w:left w:val="single" w:sz="4" w:space="0" w:color="000000"/>
              <w:bottom w:val="single" w:sz="4" w:space="0" w:color="000000"/>
            </w:tcBorders>
          </w:tcPr>
          <w:p w:rsidR="00696A15" w:rsidRPr="0080097E" w:rsidRDefault="00696A15" w:rsidP="00276079">
            <w:pPr>
              <w:jc w:val="center"/>
              <w:rPr>
                <w:rFonts w:ascii="Book Antiqua" w:hAnsi="Book Antiqua" w:cs="Sylfaen"/>
                <w:sz w:val="22"/>
                <w:szCs w:val="22"/>
              </w:rPr>
            </w:pPr>
          </w:p>
          <w:p w:rsidR="00783409" w:rsidRPr="00CD53AD" w:rsidRDefault="00696A15" w:rsidP="00276079">
            <w:pPr>
              <w:jc w:val="center"/>
              <w:rPr>
                <w:rFonts w:ascii="Book Antiqua" w:hAnsi="Book Antiqua" w:cs="Sylfaen"/>
                <w:sz w:val="22"/>
                <w:szCs w:val="22"/>
                <w:lang w:val="en-US"/>
              </w:rPr>
            </w:pPr>
            <w:r w:rsidRPr="00CD53AD">
              <w:rPr>
                <w:rFonts w:ascii="Book Antiqua" w:hAnsi="Book Antiqua" w:cs="Sylfaen"/>
                <w:sz w:val="22"/>
                <w:szCs w:val="22"/>
                <w:lang w:val="en-US"/>
              </w:rPr>
              <w:t>1</w:t>
            </w:r>
          </w:p>
          <w:p w:rsidR="00696A15" w:rsidRPr="00CD53AD" w:rsidRDefault="00696A15" w:rsidP="00276079">
            <w:pPr>
              <w:jc w:val="center"/>
              <w:rPr>
                <w:rFonts w:ascii="Book Antiqua" w:hAnsi="Book Antiqua" w:cs="Sylfaen"/>
                <w:b/>
                <w:sz w:val="22"/>
                <w:szCs w:val="22"/>
                <w:lang w:val="en-US"/>
              </w:rPr>
            </w:pPr>
          </w:p>
        </w:tc>
        <w:tc>
          <w:tcPr>
            <w:tcW w:w="1276" w:type="dxa"/>
            <w:tcBorders>
              <w:top w:val="single" w:sz="4" w:space="0" w:color="000000"/>
              <w:left w:val="single" w:sz="4" w:space="0" w:color="000000"/>
              <w:bottom w:val="single" w:sz="4" w:space="0" w:color="000000"/>
            </w:tcBorders>
          </w:tcPr>
          <w:p w:rsidR="00783409" w:rsidRPr="00CD53AD" w:rsidRDefault="00783409" w:rsidP="00276079">
            <w:pPr>
              <w:snapToGrid w:val="0"/>
              <w:jc w:val="center"/>
              <w:rPr>
                <w:rFonts w:ascii="Book Antiqua" w:hAnsi="Book Antiqua" w:cs="Sylfaen"/>
                <w:b/>
                <w:sz w:val="22"/>
                <w:szCs w:val="22"/>
                <w:lang w:val="en-US"/>
              </w:rPr>
            </w:pPr>
          </w:p>
          <w:p w:rsidR="00696A15" w:rsidRPr="00CD53AD" w:rsidRDefault="00696A15" w:rsidP="00276079">
            <w:pPr>
              <w:snapToGrid w:val="0"/>
              <w:jc w:val="center"/>
              <w:rPr>
                <w:rFonts w:ascii="Book Antiqua" w:hAnsi="Book Antiqua" w:cs="Sylfaen"/>
                <w:b/>
                <w:sz w:val="22"/>
                <w:szCs w:val="22"/>
                <w:lang w:val="en-US"/>
              </w:rPr>
            </w:pPr>
            <w:r w:rsidRPr="00CD53AD">
              <w:rPr>
                <w:rFonts w:ascii="Book Antiqua" w:hAnsi="Book Antiqua" w:cs="Sylfaen"/>
                <w:b/>
                <w:sz w:val="22"/>
                <w:szCs w:val="22"/>
                <w:lang w:val="en-US"/>
              </w:rPr>
              <w:t>-</w:t>
            </w:r>
          </w:p>
          <w:p w:rsidR="00696A15" w:rsidRPr="00CD53AD" w:rsidRDefault="00696A15" w:rsidP="00276079">
            <w:pPr>
              <w:snapToGrid w:val="0"/>
              <w:jc w:val="center"/>
              <w:rPr>
                <w:rFonts w:ascii="Book Antiqua" w:hAnsi="Book Antiqua" w:cs="Sylfaen"/>
                <w:b/>
                <w:sz w:val="22"/>
                <w:szCs w:val="22"/>
                <w:lang w:val="en-US"/>
              </w:rPr>
            </w:pPr>
          </w:p>
        </w:tc>
        <w:tc>
          <w:tcPr>
            <w:tcW w:w="1287" w:type="dxa"/>
            <w:tcBorders>
              <w:top w:val="single" w:sz="4" w:space="0" w:color="000000"/>
              <w:left w:val="single" w:sz="4" w:space="0" w:color="000000"/>
              <w:bottom w:val="single" w:sz="4" w:space="0" w:color="000000"/>
            </w:tcBorders>
            <w:vAlign w:val="center"/>
          </w:tcPr>
          <w:p w:rsidR="00783409" w:rsidRPr="00CD53AD" w:rsidRDefault="00696A15" w:rsidP="00276079">
            <w:pPr>
              <w:snapToGrid w:val="0"/>
              <w:jc w:val="center"/>
              <w:rPr>
                <w:rFonts w:ascii="Book Antiqua" w:hAnsi="Book Antiqua" w:cs="Sylfaen"/>
                <w:sz w:val="22"/>
                <w:szCs w:val="22"/>
                <w:lang w:val="en-US"/>
              </w:rPr>
            </w:pPr>
            <w:r w:rsidRPr="00CD53AD">
              <w:rPr>
                <w:rFonts w:ascii="Book Antiqua" w:hAnsi="Book Antiqua" w:cs="Sylfaen"/>
                <w:sz w:val="22"/>
                <w:szCs w:val="22"/>
                <w:lang w:val="en-US"/>
              </w:rPr>
              <w:t>R$ 3.242,06</w:t>
            </w:r>
          </w:p>
        </w:tc>
        <w:tc>
          <w:tcPr>
            <w:tcW w:w="1576" w:type="dxa"/>
            <w:tcBorders>
              <w:top w:val="single" w:sz="4" w:space="0" w:color="000000"/>
              <w:left w:val="single" w:sz="4" w:space="0" w:color="000000"/>
              <w:bottom w:val="single" w:sz="4" w:space="0" w:color="000000"/>
              <w:right w:val="single" w:sz="4" w:space="0" w:color="000000"/>
            </w:tcBorders>
          </w:tcPr>
          <w:p w:rsidR="00783409" w:rsidRPr="00CD53AD" w:rsidRDefault="00783409" w:rsidP="00276079">
            <w:pPr>
              <w:snapToGrid w:val="0"/>
              <w:jc w:val="right"/>
              <w:rPr>
                <w:rFonts w:ascii="Book Antiqua" w:hAnsi="Book Antiqua" w:cs="Sylfaen"/>
                <w:sz w:val="22"/>
                <w:szCs w:val="22"/>
                <w:lang w:val="en-US"/>
              </w:rPr>
            </w:pPr>
          </w:p>
          <w:p w:rsidR="00696A15" w:rsidRPr="00CD53AD" w:rsidRDefault="007578BD" w:rsidP="00276079">
            <w:pPr>
              <w:snapToGrid w:val="0"/>
              <w:jc w:val="right"/>
              <w:rPr>
                <w:rFonts w:ascii="Book Antiqua" w:hAnsi="Book Antiqua" w:cs="Sylfaen"/>
                <w:sz w:val="22"/>
                <w:szCs w:val="22"/>
                <w:lang w:val="en-US"/>
              </w:rPr>
            </w:pPr>
            <w:r w:rsidRPr="00CD53AD">
              <w:rPr>
                <w:rFonts w:ascii="Book Antiqua" w:hAnsi="Book Antiqua" w:cs="Sylfaen"/>
                <w:sz w:val="22"/>
                <w:szCs w:val="22"/>
                <w:lang w:val="en-US"/>
              </w:rPr>
              <w:t>R$ 38.904,72</w:t>
            </w:r>
          </w:p>
        </w:tc>
      </w:tr>
    </w:tbl>
    <w:p w:rsidR="000C5C76" w:rsidRPr="00CD53AD" w:rsidRDefault="000C5C76" w:rsidP="000C5C76">
      <w:pPr>
        <w:spacing w:before="20" w:after="20"/>
        <w:jc w:val="both"/>
        <w:rPr>
          <w:rFonts w:ascii="Book Antiqua" w:hAnsi="Book Antiqua"/>
          <w:sz w:val="22"/>
          <w:szCs w:val="22"/>
          <w:lang w:val="en-US"/>
        </w:rPr>
      </w:pPr>
    </w:p>
    <w:p w:rsidR="000C5C76" w:rsidRPr="00CD53AD" w:rsidRDefault="000B2FAD" w:rsidP="000B2FAD">
      <w:pPr>
        <w:spacing w:before="20" w:after="20"/>
        <w:ind w:firstLine="2835"/>
        <w:jc w:val="both"/>
        <w:rPr>
          <w:rFonts w:ascii="Book Antiqua" w:hAnsi="Book Antiqua" w:cs="Arial"/>
          <w:b/>
          <w:color w:val="000000"/>
          <w:sz w:val="22"/>
          <w:szCs w:val="22"/>
        </w:rPr>
      </w:pPr>
      <w:r w:rsidRPr="00CD53AD">
        <w:rPr>
          <w:rFonts w:ascii="Book Antiqua" w:hAnsi="Book Antiqua" w:cs="Arial"/>
          <w:b/>
          <w:color w:val="000000"/>
          <w:sz w:val="22"/>
          <w:szCs w:val="22"/>
        </w:rPr>
        <w:t>PARÁGRAFO ÚNICO</w:t>
      </w:r>
      <w:r w:rsidRPr="00CD53AD">
        <w:rPr>
          <w:rFonts w:ascii="Book Antiqua" w:hAnsi="Book Antiqua" w:cs="Arial"/>
          <w:color w:val="000000"/>
          <w:sz w:val="22"/>
          <w:szCs w:val="22"/>
        </w:rPr>
        <w:t xml:space="preserve"> - </w:t>
      </w:r>
      <w:r w:rsidR="000C5C76" w:rsidRPr="00CD53AD">
        <w:rPr>
          <w:rFonts w:ascii="Book Antiqua" w:hAnsi="Book Antiqua" w:cs="Arial"/>
          <w:color w:val="000000"/>
          <w:sz w:val="22"/>
          <w:szCs w:val="22"/>
        </w:rPr>
        <w:t xml:space="preserve">A prestação do serviço obedecerá ao estipulado neste </w:t>
      </w:r>
      <w:r w:rsidRPr="00CD53AD">
        <w:rPr>
          <w:rFonts w:ascii="Book Antiqua" w:hAnsi="Book Antiqua" w:cs="Arial"/>
          <w:b/>
          <w:color w:val="000000"/>
          <w:sz w:val="22"/>
          <w:szCs w:val="22"/>
        </w:rPr>
        <w:t>CONTRATO</w:t>
      </w:r>
      <w:r w:rsidR="000C5C76" w:rsidRPr="00CD53AD">
        <w:rPr>
          <w:rFonts w:ascii="Book Antiqua" w:hAnsi="Book Antiqua" w:cs="Arial"/>
          <w:color w:val="000000"/>
          <w:sz w:val="22"/>
          <w:szCs w:val="22"/>
        </w:rPr>
        <w:t xml:space="preserve"> e às disposições da Lei nº 8.666/93, à qual encontra-se vinculado, bem como às disposições contidas na licitação Pregão Eletrônico/SRP nº 47/2014, além das obrigações assumidas na proposta firma</w:t>
      </w:r>
      <w:r w:rsidRPr="00CD53AD">
        <w:rPr>
          <w:rFonts w:ascii="Book Antiqua" w:hAnsi="Book Antiqua" w:cs="Arial"/>
          <w:color w:val="000000"/>
          <w:sz w:val="22"/>
          <w:szCs w:val="22"/>
        </w:rPr>
        <w:t xml:space="preserve">da pela CONTRATADA </w:t>
      </w:r>
      <w:r w:rsidR="000C5C76" w:rsidRPr="00CD53AD">
        <w:rPr>
          <w:rFonts w:ascii="Book Antiqua" w:hAnsi="Book Antiqua" w:cs="Arial"/>
          <w:color w:val="000000"/>
          <w:sz w:val="22"/>
          <w:szCs w:val="22"/>
        </w:rPr>
        <w:t>e dirigida à CONTRATANTE que, independentemente de transcrição, fazem parte integrante e complementar deste</w:t>
      </w:r>
      <w:r w:rsidRPr="00CD53AD">
        <w:rPr>
          <w:rFonts w:ascii="Book Antiqua" w:hAnsi="Book Antiqua" w:cs="Arial"/>
          <w:b/>
          <w:color w:val="000000"/>
          <w:sz w:val="22"/>
          <w:szCs w:val="22"/>
        </w:rPr>
        <w:t xml:space="preserve"> CONTRATO</w:t>
      </w:r>
      <w:r w:rsidR="000C5C76" w:rsidRPr="00CD53AD">
        <w:rPr>
          <w:rFonts w:ascii="Book Antiqua" w:hAnsi="Book Antiqua" w:cs="Arial"/>
          <w:color w:val="000000"/>
          <w:sz w:val="22"/>
          <w:szCs w:val="22"/>
        </w:rPr>
        <w:t>, no que não o contrarie.</w:t>
      </w:r>
    </w:p>
    <w:p w:rsidR="009C0D1B" w:rsidRPr="00CD53AD" w:rsidRDefault="009C0D1B" w:rsidP="009C0D1B">
      <w:pPr>
        <w:spacing w:before="20" w:after="20"/>
        <w:ind w:firstLine="2835"/>
        <w:jc w:val="center"/>
        <w:rPr>
          <w:rFonts w:ascii="Book Antiqua" w:hAnsi="Book Antiqua" w:cs="Arial"/>
          <w:b/>
          <w:color w:val="000000"/>
          <w:sz w:val="22"/>
          <w:szCs w:val="22"/>
        </w:rPr>
      </w:pPr>
    </w:p>
    <w:p w:rsidR="000C5C76" w:rsidRPr="00CD53AD" w:rsidRDefault="000B2FAD" w:rsidP="009C0D1B">
      <w:pPr>
        <w:spacing w:before="20" w:after="20"/>
        <w:ind w:firstLine="2835"/>
        <w:jc w:val="center"/>
        <w:rPr>
          <w:rFonts w:ascii="Book Antiqua" w:hAnsi="Book Antiqua" w:cs="Arial"/>
          <w:b/>
          <w:color w:val="000000"/>
          <w:sz w:val="22"/>
          <w:szCs w:val="22"/>
        </w:rPr>
      </w:pPr>
      <w:r w:rsidRPr="00CD53AD">
        <w:rPr>
          <w:rFonts w:ascii="Book Antiqua" w:hAnsi="Book Antiqua" w:cs="Arial"/>
          <w:b/>
          <w:color w:val="000000"/>
          <w:sz w:val="22"/>
          <w:szCs w:val="22"/>
        </w:rPr>
        <w:t>DAS OBRIGAÇÕES DO CONTRATANTE</w:t>
      </w:r>
    </w:p>
    <w:p w:rsidR="009C0D1B" w:rsidRPr="00CD53AD" w:rsidRDefault="000C5C76" w:rsidP="009C0D1B">
      <w:pPr>
        <w:spacing w:before="20" w:after="20"/>
        <w:ind w:firstLine="3119"/>
        <w:jc w:val="center"/>
        <w:rPr>
          <w:rFonts w:ascii="Book Antiqua" w:hAnsi="Book Antiqua" w:cs="Arial"/>
          <w:color w:val="000000"/>
          <w:sz w:val="22"/>
          <w:szCs w:val="22"/>
        </w:rPr>
      </w:pPr>
      <w:r w:rsidRPr="00CD53AD">
        <w:rPr>
          <w:rFonts w:ascii="Book Antiqua" w:hAnsi="Book Antiqua" w:cs="Arial"/>
          <w:b/>
          <w:color w:val="000000"/>
          <w:sz w:val="22"/>
          <w:szCs w:val="22"/>
        </w:rPr>
        <w:t xml:space="preserve">CLÁUSULA SEGUNDA – </w:t>
      </w:r>
      <w:r w:rsidRPr="00CD53AD">
        <w:rPr>
          <w:rFonts w:ascii="Book Antiqua" w:hAnsi="Book Antiqua" w:cs="Arial"/>
          <w:color w:val="000000"/>
          <w:sz w:val="22"/>
          <w:szCs w:val="22"/>
        </w:rPr>
        <w:t xml:space="preserve">O </w:t>
      </w:r>
      <w:r w:rsidRPr="00CD53AD">
        <w:rPr>
          <w:rFonts w:ascii="Book Antiqua" w:hAnsi="Book Antiqua" w:cs="Arial"/>
          <w:b/>
          <w:color w:val="000000"/>
          <w:sz w:val="22"/>
          <w:szCs w:val="22"/>
        </w:rPr>
        <w:t>CONTRATANTE</w:t>
      </w:r>
    </w:p>
    <w:p w:rsidR="000C5C76" w:rsidRPr="00CD53AD" w:rsidRDefault="000C5C76" w:rsidP="009C0D1B">
      <w:pPr>
        <w:spacing w:before="20" w:after="20"/>
        <w:rPr>
          <w:rFonts w:ascii="Book Antiqua" w:hAnsi="Book Antiqua" w:cs="Arial"/>
          <w:color w:val="000000"/>
          <w:sz w:val="22"/>
          <w:szCs w:val="22"/>
        </w:rPr>
      </w:pPr>
      <w:proofErr w:type="gramStart"/>
      <w:r w:rsidRPr="00CD53AD">
        <w:rPr>
          <w:rFonts w:ascii="Book Antiqua" w:hAnsi="Book Antiqua" w:cs="Arial"/>
          <w:color w:val="000000"/>
          <w:sz w:val="22"/>
          <w:szCs w:val="22"/>
        </w:rPr>
        <w:t>obriga</w:t>
      </w:r>
      <w:proofErr w:type="gramEnd"/>
      <w:r w:rsidRPr="00CD53AD">
        <w:rPr>
          <w:rFonts w:ascii="Book Antiqua" w:hAnsi="Book Antiqua" w:cs="Arial"/>
          <w:color w:val="000000"/>
          <w:sz w:val="22"/>
          <w:szCs w:val="22"/>
        </w:rPr>
        <w:t>-se a:</w:t>
      </w:r>
    </w:p>
    <w:p w:rsidR="000C5C76" w:rsidRPr="00CD53AD" w:rsidRDefault="009C0D1B" w:rsidP="009C0D1B">
      <w:pPr>
        <w:spacing w:before="20" w:after="20"/>
        <w:jc w:val="both"/>
        <w:rPr>
          <w:rFonts w:ascii="Book Antiqua" w:hAnsi="Book Antiqua" w:cs="Arial"/>
          <w:color w:val="000000"/>
          <w:sz w:val="22"/>
          <w:szCs w:val="22"/>
        </w:rPr>
      </w:pPr>
      <w:r w:rsidRPr="00CD53AD">
        <w:rPr>
          <w:rFonts w:ascii="Book Antiqua" w:hAnsi="Book Antiqua" w:cs="Arial"/>
          <w:b/>
          <w:color w:val="000000"/>
          <w:sz w:val="22"/>
          <w:szCs w:val="22"/>
        </w:rPr>
        <w:t xml:space="preserve">a) </w:t>
      </w:r>
      <w:r w:rsidR="0037683A" w:rsidRPr="00CD53AD">
        <w:rPr>
          <w:rFonts w:ascii="Book Antiqua" w:hAnsi="Book Antiqua" w:cs="Arial"/>
          <w:color w:val="000000"/>
          <w:sz w:val="22"/>
          <w:szCs w:val="22"/>
        </w:rPr>
        <w:t>P</w:t>
      </w:r>
      <w:r w:rsidR="000C5C76" w:rsidRPr="00CD53AD">
        <w:rPr>
          <w:rFonts w:ascii="Book Antiqua" w:hAnsi="Book Antiqua" w:cs="Arial"/>
          <w:color w:val="000000"/>
          <w:sz w:val="22"/>
          <w:szCs w:val="22"/>
        </w:rPr>
        <w:t xml:space="preserve">romover, por intermédio do servidor ou comissão designado na forma do art. 67 da Lei nº 8.666/93, o acompanhamento e a fiscalização da execução do objeto deste </w:t>
      </w:r>
      <w:r w:rsidR="009D5FFA" w:rsidRPr="00CD53AD">
        <w:rPr>
          <w:rFonts w:ascii="Book Antiqua" w:hAnsi="Book Antiqua" w:cs="Arial"/>
          <w:b/>
          <w:color w:val="000000"/>
          <w:sz w:val="22"/>
          <w:szCs w:val="22"/>
        </w:rPr>
        <w:t>CONTRATO</w:t>
      </w:r>
      <w:r w:rsidR="000C5C76" w:rsidRPr="00CD53AD">
        <w:rPr>
          <w:rFonts w:ascii="Book Antiqua" w:hAnsi="Book Antiqua" w:cs="Arial"/>
          <w:color w:val="000000"/>
          <w:sz w:val="22"/>
          <w:szCs w:val="22"/>
        </w:rPr>
        <w:t xml:space="preserve">, sob os aspectos quantitativo e qualitativo, anotando em registro próprio as falhas detectadas e comunicando as ocorrências de quaisquer fatos que, a seu critério, exijam medidas corretivas por parte da </w:t>
      </w:r>
      <w:r w:rsidR="000C5C76" w:rsidRPr="00CD53AD">
        <w:rPr>
          <w:rFonts w:ascii="Book Antiqua" w:hAnsi="Book Antiqua" w:cs="Arial"/>
          <w:b/>
          <w:color w:val="000000"/>
          <w:sz w:val="22"/>
          <w:szCs w:val="22"/>
        </w:rPr>
        <w:t>CONTRATADA</w:t>
      </w:r>
      <w:r w:rsidR="000C5C76" w:rsidRPr="00CD53AD">
        <w:rPr>
          <w:rFonts w:ascii="Book Antiqua" w:hAnsi="Book Antiqua" w:cs="Arial"/>
          <w:color w:val="000000"/>
          <w:sz w:val="22"/>
          <w:szCs w:val="22"/>
        </w:rPr>
        <w:t xml:space="preserve">. A existência de fiscalização da </w:t>
      </w:r>
      <w:r w:rsidR="000C5C76" w:rsidRPr="00CD53AD">
        <w:rPr>
          <w:rFonts w:ascii="Book Antiqua" w:hAnsi="Book Antiqua" w:cs="Arial"/>
          <w:b/>
          <w:color w:val="000000"/>
          <w:sz w:val="22"/>
          <w:szCs w:val="22"/>
        </w:rPr>
        <w:t>CONTRATANTE</w:t>
      </w:r>
      <w:r w:rsidR="000C5C76" w:rsidRPr="00CD53AD">
        <w:rPr>
          <w:rFonts w:ascii="Book Antiqua" w:hAnsi="Book Antiqua" w:cs="Arial"/>
          <w:color w:val="000000"/>
          <w:sz w:val="22"/>
          <w:szCs w:val="22"/>
        </w:rPr>
        <w:t xml:space="preserve"> de modo algum atenua ou exime a responsabilidade da </w:t>
      </w:r>
      <w:r w:rsidR="000C5C76" w:rsidRPr="00CD53AD">
        <w:rPr>
          <w:rFonts w:ascii="Book Antiqua" w:hAnsi="Book Antiqua" w:cs="Arial"/>
          <w:b/>
          <w:color w:val="000000"/>
          <w:sz w:val="22"/>
          <w:szCs w:val="22"/>
        </w:rPr>
        <w:t>CONTRATADA</w:t>
      </w:r>
      <w:r w:rsidR="000C5C76" w:rsidRPr="00CD53AD">
        <w:rPr>
          <w:rFonts w:ascii="Book Antiqua" w:hAnsi="Book Antiqua" w:cs="Arial"/>
          <w:color w:val="000000"/>
          <w:sz w:val="22"/>
          <w:szCs w:val="22"/>
        </w:rPr>
        <w:t xml:space="preserve"> por qualquer serviço mal executado;</w:t>
      </w:r>
    </w:p>
    <w:p w:rsidR="009C0D1B" w:rsidRPr="00CD53AD" w:rsidRDefault="009C0D1B" w:rsidP="009C0D1B">
      <w:pPr>
        <w:spacing w:before="20" w:after="20"/>
        <w:jc w:val="both"/>
        <w:rPr>
          <w:rFonts w:ascii="Book Antiqua" w:hAnsi="Book Antiqua" w:cs="Arial"/>
          <w:color w:val="000000"/>
          <w:sz w:val="22"/>
          <w:szCs w:val="22"/>
        </w:rPr>
      </w:pPr>
    </w:p>
    <w:p w:rsidR="000C5C76" w:rsidRPr="00CD53AD" w:rsidRDefault="0037683A" w:rsidP="009C0D1B">
      <w:pPr>
        <w:spacing w:before="20" w:after="20"/>
        <w:jc w:val="both"/>
        <w:rPr>
          <w:rFonts w:ascii="Book Antiqua" w:hAnsi="Book Antiqua" w:cs="Arial"/>
          <w:b/>
          <w:color w:val="000000"/>
          <w:sz w:val="22"/>
          <w:szCs w:val="22"/>
        </w:rPr>
      </w:pPr>
      <w:r w:rsidRPr="00CD53AD">
        <w:rPr>
          <w:rFonts w:ascii="Book Antiqua" w:hAnsi="Book Antiqua" w:cs="Arial"/>
          <w:color w:val="000000"/>
          <w:sz w:val="22"/>
          <w:szCs w:val="22"/>
        </w:rPr>
        <w:t>b) E</w:t>
      </w:r>
      <w:r w:rsidR="000C5C76" w:rsidRPr="00CD53AD">
        <w:rPr>
          <w:rFonts w:ascii="Book Antiqua" w:hAnsi="Book Antiqua" w:cs="Arial"/>
          <w:color w:val="000000"/>
          <w:sz w:val="22"/>
          <w:szCs w:val="22"/>
        </w:rPr>
        <w:t xml:space="preserve">fetuar o pagamento à </w:t>
      </w:r>
      <w:r w:rsidR="000C5C76" w:rsidRPr="00CD53AD">
        <w:rPr>
          <w:rFonts w:ascii="Book Antiqua" w:hAnsi="Book Antiqua" w:cs="Arial"/>
          <w:b/>
          <w:color w:val="000000"/>
          <w:sz w:val="22"/>
          <w:szCs w:val="22"/>
        </w:rPr>
        <w:t>CONTRATADA</w:t>
      </w:r>
      <w:r w:rsidR="000C5C76" w:rsidRPr="00CD53AD">
        <w:rPr>
          <w:rFonts w:ascii="Book Antiqua" w:hAnsi="Book Antiqua" w:cs="Arial"/>
          <w:color w:val="000000"/>
          <w:sz w:val="22"/>
          <w:szCs w:val="22"/>
        </w:rPr>
        <w:t>, de acordo com as condições de preço e prazo estabelecidas na Cláusula Quarta deste contrato.</w:t>
      </w:r>
    </w:p>
    <w:p w:rsidR="000C5C76" w:rsidRPr="00CD53AD" w:rsidRDefault="000C5C76" w:rsidP="000C5C76">
      <w:pPr>
        <w:jc w:val="both"/>
        <w:rPr>
          <w:rFonts w:ascii="Book Antiqua" w:hAnsi="Book Antiqua" w:cs="Arial"/>
          <w:b/>
          <w:color w:val="000000"/>
          <w:sz w:val="22"/>
          <w:szCs w:val="22"/>
        </w:rPr>
      </w:pPr>
    </w:p>
    <w:p w:rsidR="009D5FFA" w:rsidRPr="00CD53AD" w:rsidRDefault="009D5FFA" w:rsidP="009D5FFA">
      <w:pPr>
        <w:spacing w:before="20" w:after="20"/>
        <w:ind w:firstLine="2835"/>
        <w:rPr>
          <w:rFonts w:ascii="Book Antiqua" w:hAnsi="Book Antiqua" w:cs="Arial"/>
          <w:color w:val="000000"/>
          <w:sz w:val="22"/>
          <w:szCs w:val="22"/>
        </w:rPr>
      </w:pPr>
      <w:r w:rsidRPr="00CD53AD">
        <w:rPr>
          <w:rFonts w:ascii="Book Antiqua" w:hAnsi="Book Antiqua" w:cs="Arial"/>
          <w:b/>
          <w:color w:val="000000"/>
          <w:sz w:val="22"/>
          <w:szCs w:val="22"/>
        </w:rPr>
        <w:t>DAS OBRIGAÇÕES DA CONTRATADA</w:t>
      </w:r>
    </w:p>
    <w:p w:rsidR="000C5C76" w:rsidRPr="00CD53AD" w:rsidRDefault="000C5C76" w:rsidP="000C3FF6">
      <w:pPr>
        <w:spacing w:before="20" w:after="20"/>
        <w:ind w:firstLine="2835"/>
        <w:jc w:val="both"/>
        <w:rPr>
          <w:rFonts w:ascii="Book Antiqua" w:hAnsi="Book Antiqua" w:cs="Arial"/>
          <w:color w:val="000000"/>
          <w:sz w:val="22"/>
          <w:szCs w:val="22"/>
        </w:rPr>
      </w:pPr>
      <w:r w:rsidRPr="00CD53AD">
        <w:rPr>
          <w:rFonts w:ascii="Book Antiqua" w:hAnsi="Book Antiqua" w:cs="Arial"/>
          <w:b/>
          <w:color w:val="000000"/>
          <w:sz w:val="22"/>
          <w:szCs w:val="22"/>
        </w:rPr>
        <w:t>CLÁUSULA TERCEIRA –</w:t>
      </w:r>
      <w:r w:rsidRPr="00CD53AD">
        <w:rPr>
          <w:rFonts w:ascii="Book Antiqua" w:hAnsi="Book Antiqua" w:cs="Arial"/>
          <w:color w:val="000000"/>
          <w:sz w:val="22"/>
          <w:szCs w:val="22"/>
        </w:rPr>
        <w:t>A</w:t>
      </w:r>
      <w:r w:rsidRPr="00CD53AD">
        <w:rPr>
          <w:rFonts w:ascii="Book Antiqua" w:hAnsi="Book Antiqua" w:cs="Arial"/>
          <w:b/>
          <w:color w:val="000000"/>
          <w:sz w:val="22"/>
          <w:szCs w:val="22"/>
        </w:rPr>
        <w:t xml:space="preserve"> CONTRATADA</w:t>
      </w:r>
      <w:r w:rsidR="000C3FF6" w:rsidRPr="00CD53AD">
        <w:rPr>
          <w:rFonts w:ascii="Book Antiqua" w:hAnsi="Book Antiqua" w:cs="Arial"/>
          <w:color w:val="000000"/>
          <w:sz w:val="22"/>
          <w:szCs w:val="22"/>
        </w:rPr>
        <w:t xml:space="preserve"> </w:t>
      </w:r>
      <w:r w:rsidRPr="00CD53AD">
        <w:rPr>
          <w:rFonts w:ascii="Book Antiqua" w:hAnsi="Book Antiqua" w:cs="Arial"/>
          <w:color w:val="000000"/>
          <w:sz w:val="22"/>
          <w:szCs w:val="22"/>
        </w:rPr>
        <w:t xml:space="preserve">obriga-se a executar o serviço obedecendo rigorosamente a especificação discriminada no Anexo I do edital do </w:t>
      </w:r>
      <w:r w:rsidR="000C3FF6" w:rsidRPr="00CD53AD">
        <w:rPr>
          <w:rFonts w:ascii="Book Antiqua" w:hAnsi="Book Antiqua" w:cs="Arial"/>
          <w:sz w:val="22"/>
          <w:szCs w:val="22"/>
        </w:rPr>
        <w:t>Pregão Eletrônico/SRP nº 47</w:t>
      </w:r>
      <w:r w:rsidRPr="00CD53AD">
        <w:rPr>
          <w:rFonts w:ascii="Book Antiqua" w:hAnsi="Book Antiqua" w:cs="Arial"/>
          <w:sz w:val="22"/>
          <w:szCs w:val="22"/>
        </w:rPr>
        <w:t xml:space="preserve">/2014, </w:t>
      </w:r>
      <w:r w:rsidRPr="00CD53AD">
        <w:rPr>
          <w:rFonts w:ascii="Book Antiqua" w:hAnsi="Book Antiqua" w:cs="Arial"/>
          <w:color w:val="000000"/>
          <w:sz w:val="22"/>
          <w:szCs w:val="22"/>
        </w:rPr>
        <w:t>que, independentemente de transcrição, faz parte integrante e complementar deste contrato.</w:t>
      </w:r>
    </w:p>
    <w:p w:rsidR="000C5C76" w:rsidRPr="00CD53AD" w:rsidRDefault="000C5C76" w:rsidP="000C3FF6">
      <w:pPr>
        <w:tabs>
          <w:tab w:val="left" w:pos="709"/>
        </w:tabs>
        <w:spacing w:before="20" w:after="20"/>
        <w:jc w:val="both"/>
        <w:rPr>
          <w:rFonts w:ascii="Book Antiqua" w:hAnsi="Book Antiqua" w:cs="Arial"/>
          <w:color w:val="000000"/>
          <w:sz w:val="22"/>
          <w:szCs w:val="22"/>
        </w:rPr>
      </w:pPr>
      <w:r w:rsidRPr="00CD53AD">
        <w:rPr>
          <w:rFonts w:ascii="Book Antiqua" w:hAnsi="Book Antiqua" w:cs="Arial"/>
          <w:color w:val="000000"/>
          <w:sz w:val="22"/>
          <w:szCs w:val="22"/>
        </w:rPr>
        <w:t xml:space="preserve">A </w:t>
      </w:r>
      <w:r w:rsidRPr="00CD53AD">
        <w:rPr>
          <w:rFonts w:ascii="Book Antiqua" w:hAnsi="Book Antiqua" w:cs="Arial"/>
          <w:b/>
          <w:color w:val="000000"/>
          <w:sz w:val="22"/>
          <w:szCs w:val="22"/>
        </w:rPr>
        <w:t>CONTRATADA</w:t>
      </w:r>
      <w:r w:rsidRPr="00CD53AD">
        <w:rPr>
          <w:rFonts w:ascii="Book Antiqua" w:hAnsi="Book Antiqua" w:cs="Arial"/>
          <w:color w:val="000000"/>
          <w:sz w:val="22"/>
          <w:szCs w:val="22"/>
        </w:rPr>
        <w:t xml:space="preserve"> obriga-se, ainda, a:</w:t>
      </w:r>
    </w:p>
    <w:p w:rsidR="000C5C76" w:rsidRPr="00CD53AD" w:rsidRDefault="000C3FF6" w:rsidP="000C3FF6">
      <w:pPr>
        <w:tabs>
          <w:tab w:val="left" w:pos="1276"/>
        </w:tabs>
        <w:spacing w:before="20" w:after="20"/>
        <w:jc w:val="both"/>
        <w:rPr>
          <w:rFonts w:ascii="Book Antiqua" w:hAnsi="Book Antiqua" w:cs="Arial"/>
          <w:color w:val="000000"/>
          <w:sz w:val="22"/>
          <w:szCs w:val="22"/>
        </w:rPr>
      </w:pPr>
      <w:r w:rsidRPr="00CD53AD">
        <w:rPr>
          <w:rFonts w:ascii="Book Antiqua" w:hAnsi="Book Antiqua" w:cs="Arial"/>
          <w:b/>
          <w:color w:val="000000"/>
          <w:sz w:val="22"/>
          <w:szCs w:val="22"/>
        </w:rPr>
        <w:t>a)</w:t>
      </w:r>
      <w:r w:rsidRPr="00CD53AD">
        <w:rPr>
          <w:rFonts w:ascii="Book Antiqua" w:hAnsi="Book Antiqua" w:cs="Arial"/>
          <w:color w:val="000000"/>
          <w:sz w:val="22"/>
          <w:szCs w:val="22"/>
        </w:rPr>
        <w:t xml:space="preserve"> </w:t>
      </w:r>
      <w:r w:rsidR="000C5C76" w:rsidRPr="00CD53AD">
        <w:rPr>
          <w:rFonts w:ascii="Book Antiqua" w:hAnsi="Book Antiqua" w:cs="Arial"/>
          <w:color w:val="000000"/>
          <w:sz w:val="22"/>
          <w:szCs w:val="22"/>
        </w:rPr>
        <w:t xml:space="preserve">credenciar, junto ao </w:t>
      </w:r>
      <w:r w:rsidR="000C5C76" w:rsidRPr="00CD53AD">
        <w:rPr>
          <w:rFonts w:ascii="Book Antiqua" w:hAnsi="Book Antiqua" w:cs="Arial"/>
          <w:b/>
          <w:color w:val="000000"/>
          <w:sz w:val="22"/>
          <w:szCs w:val="22"/>
        </w:rPr>
        <w:t>CONTRATANTE</w:t>
      </w:r>
      <w:r w:rsidR="000C5C76" w:rsidRPr="00CD53AD">
        <w:rPr>
          <w:rFonts w:ascii="Book Antiqua" w:hAnsi="Book Antiqua" w:cs="Arial"/>
          <w:color w:val="000000"/>
          <w:sz w:val="22"/>
          <w:szCs w:val="22"/>
        </w:rPr>
        <w:t>, um representante para prestar esclarecimentos e atender às reclamações que porventura surgirem durante a execução do contrato;</w:t>
      </w:r>
    </w:p>
    <w:p w:rsidR="000C5C76" w:rsidRPr="00CD53AD" w:rsidRDefault="007E4B7F" w:rsidP="007E4B7F">
      <w:pPr>
        <w:tabs>
          <w:tab w:val="left" w:pos="1276"/>
        </w:tabs>
        <w:spacing w:before="20" w:after="20"/>
        <w:jc w:val="both"/>
        <w:rPr>
          <w:rFonts w:ascii="Book Antiqua" w:hAnsi="Book Antiqua" w:cs="Arial"/>
          <w:color w:val="000000"/>
          <w:sz w:val="22"/>
          <w:szCs w:val="22"/>
        </w:rPr>
      </w:pPr>
      <w:r w:rsidRPr="00CD53AD">
        <w:rPr>
          <w:rFonts w:ascii="Book Antiqua" w:hAnsi="Book Antiqua" w:cs="Arial"/>
          <w:b/>
          <w:color w:val="000000"/>
          <w:sz w:val="22"/>
          <w:szCs w:val="22"/>
        </w:rPr>
        <w:t>b)</w:t>
      </w:r>
      <w:r w:rsidRPr="00CD53AD">
        <w:rPr>
          <w:rFonts w:ascii="Book Antiqua" w:hAnsi="Book Antiqua" w:cs="Arial"/>
          <w:color w:val="000000"/>
          <w:sz w:val="22"/>
          <w:szCs w:val="22"/>
        </w:rPr>
        <w:t xml:space="preserve"> </w:t>
      </w:r>
      <w:r w:rsidR="000C5C76" w:rsidRPr="00CD53AD">
        <w:rPr>
          <w:rFonts w:ascii="Book Antiqua" w:hAnsi="Book Antiqua" w:cs="Arial"/>
          <w:color w:val="000000"/>
          <w:sz w:val="22"/>
          <w:szCs w:val="22"/>
        </w:rPr>
        <w:t>manter durante a execução do contrato todas as condições de habilitação e qualificação exigidas na contratação;</w:t>
      </w:r>
    </w:p>
    <w:p w:rsidR="000C5C76" w:rsidRPr="00CD53AD" w:rsidRDefault="007E4B7F" w:rsidP="007E4B7F">
      <w:pPr>
        <w:tabs>
          <w:tab w:val="left" w:pos="1276"/>
        </w:tabs>
        <w:spacing w:before="20" w:after="20"/>
        <w:jc w:val="both"/>
        <w:rPr>
          <w:rFonts w:ascii="Book Antiqua" w:hAnsi="Book Antiqua" w:cs="Arial"/>
          <w:color w:val="000000"/>
          <w:sz w:val="22"/>
          <w:szCs w:val="22"/>
        </w:rPr>
      </w:pPr>
      <w:r w:rsidRPr="00CD53AD">
        <w:rPr>
          <w:rFonts w:ascii="Book Antiqua" w:hAnsi="Book Antiqua" w:cs="Arial"/>
          <w:b/>
          <w:color w:val="000000"/>
          <w:sz w:val="22"/>
          <w:szCs w:val="22"/>
        </w:rPr>
        <w:t>c)</w:t>
      </w:r>
      <w:r w:rsidRPr="00CD53AD">
        <w:rPr>
          <w:rFonts w:ascii="Book Antiqua" w:hAnsi="Book Antiqua" w:cs="Arial"/>
          <w:color w:val="000000"/>
          <w:sz w:val="22"/>
          <w:szCs w:val="22"/>
        </w:rPr>
        <w:t xml:space="preserve"> </w:t>
      </w:r>
      <w:r w:rsidR="000C5C76" w:rsidRPr="00CD53AD">
        <w:rPr>
          <w:rFonts w:ascii="Book Antiqua" w:hAnsi="Book Antiqua" w:cs="Arial"/>
          <w:color w:val="000000"/>
          <w:sz w:val="22"/>
          <w:szCs w:val="22"/>
        </w:rPr>
        <w:t>não transferir a outrem, no todo ou em parte, o objeto do presente contrato;</w:t>
      </w:r>
    </w:p>
    <w:p w:rsidR="000C5C76" w:rsidRPr="00CD53AD" w:rsidRDefault="007E4B7F" w:rsidP="007E4B7F">
      <w:pPr>
        <w:tabs>
          <w:tab w:val="left" w:pos="1276"/>
        </w:tabs>
        <w:spacing w:before="20" w:after="20"/>
        <w:jc w:val="both"/>
        <w:rPr>
          <w:rFonts w:ascii="Book Antiqua" w:hAnsi="Book Antiqua" w:cs="Arial"/>
          <w:color w:val="000000"/>
          <w:sz w:val="22"/>
          <w:szCs w:val="22"/>
        </w:rPr>
      </w:pPr>
      <w:r w:rsidRPr="00CD53AD">
        <w:rPr>
          <w:rFonts w:ascii="Book Antiqua" w:hAnsi="Book Antiqua" w:cs="Arial"/>
          <w:b/>
          <w:color w:val="000000"/>
          <w:sz w:val="22"/>
          <w:szCs w:val="22"/>
        </w:rPr>
        <w:t>d)</w:t>
      </w:r>
      <w:r w:rsidRPr="00CD53AD">
        <w:rPr>
          <w:rFonts w:ascii="Book Antiqua" w:hAnsi="Book Antiqua" w:cs="Arial"/>
          <w:color w:val="000000"/>
          <w:sz w:val="22"/>
          <w:szCs w:val="22"/>
        </w:rPr>
        <w:t xml:space="preserve"> </w:t>
      </w:r>
      <w:r w:rsidR="000C5C76" w:rsidRPr="00CD53AD">
        <w:rPr>
          <w:rFonts w:ascii="Book Antiqua" w:hAnsi="Book Antiqua" w:cs="Arial"/>
          <w:color w:val="000000"/>
          <w:sz w:val="22"/>
          <w:szCs w:val="22"/>
        </w:rPr>
        <w:t>responder pelos danos causados diretamente à Administração ou a terceiros, decorrentes de sua culpa ou dolo na execução do contrato;</w:t>
      </w:r>
    </w:p>
    <w:p w:rsidR="000C5C76" w:rsidRPr="00CD53AD" w:rsidRDefault="003829F6" w:rsidP="003829F6">
      <w:pPr>
        <w:tabs>
          <w:tab w:val="left" w:pos="1276"/>
        </w:tabs>
        <w:spacing w:before="20" w:after="20"/>
        <w:jc w:val="both"/>
        <w:rPr>
          <w:rFonts w:ascii="Book Antiqua" w:hAnsi="Book Antiqua" w:cs="Arial"/>
          <w:b/>
          <w:color w:val="000000"/>
          <w:sz w:val="22"/>
          <w:szCs w:val="22"/>
        </w:rPr>
      </w:pPr>
      <w:r w:rsidRPr="00CD53AD">
        <w:rPr>
          <w:rFonts w:ascii="Book Antiqua" w:hAnsi="Book Antiqua" w:cs="Arial"/>
          <w:b/>
          <w:color w:val="000000"/>
          <w:sz w:val="22"/>
          <w:szCs w:val="22"/>
        </w:rPr>
        <w:t>e)</w:t>
      </w:r>
      <w:r w:rsidRPr="00CD53AD">
        <w:rPr>
          <w:rFonts w:ascii="Book Antiqua" w:hAnsi="Book Antiqua" w:cs="Arial"/>
          <w:color w:val="000000"/>
          <w:sz w:val="22"/>
          <w:szCs w:val="22"/>
        </w:rPr>
        <w:t xml:space="preserve"> </w:t>
      </w:r>
      <w:r w:rsidR="000C5C76" w:rsidRPr="00CD53AD">
        <w:rPr>
          <w:rFonts w:ascii="Book Antiqua" w:hAnsi="Book Antiqua" w:cs="Arial"/>
          <w:color w:val="000000"/>
          <w:sz w:val="22"/>
          <w:szCs w:val="22"/>
        </w:rPr>
        <w:t xml:space="preserve">providenciar, junto aos órgãos competentes, sem ônus para o </w:t>
      </w:r>
      <w:r w:rsidR="000C5C76" w:rsidRPr="00CD53AD">
        <w:rPr>
          <w:rFonts w:ascii="Book Antiqua" w:hAnsi="Book Antiqua" w:cs="Arial"/>
          <w:b/>
          <w:color w:val="000000"/>
          <w:sz w:val="22"/>
          <w:szCs w:val="22"/>
        </w:rPr>
        <w:t>CONTRATANTE</w:t>
      </w:r>
      <w:r w:rsidR="000C5C76" w:rsidRPr="00CD53AD">
        <w:rPr>
          <w:rFonts w:ascii="Book Antiqua" w:hAnsi="Book Antiqua" w:cs="Arial"/>
          <w:color w:val="000000"/>
          <w:sz w:val="22"/>
          <w:szCs w:val="22"/>
        </w:rPr>
        <w:t>, todos os registros, certidões, licenças e autorizações que se fizerem necessárias e devidas aos serviços contratados;</w:t>
      </w:r>
    </w:p>
    <w:p w:rsidR="00F44861" w:rsidRPr="00CD53AD" w:rsidRDefault="00F44861" w:rsidP="0080097E">
      <w:pPr>
        <w:spacing w:before="20" w:after="20"/>
        <w:rPr>
          <w:rFonts w:ascii="Book Antiqua" w:hAnsi="Book Antiqua" w:cs="Arial"/>
          <w:b/>
          <w:color w:val="000000"/>
          <w:sz w:val="22"/>
          <w:szCs w:val="22"/>
        </w:rPr>
      </w:pPr>
    </w:p>
    <w:p w:rsidR="00F44861" w:rsidRPr="00CD53AD" w:rsidRDefault="00F44861" w:rsidP="00CF1A1F">
      <w:pPr>
        <w:spacing w:before="20" w:after="20"/>
        <w:ind w:firstLine="2835"/>
        <w:jc w:val="both"/>
        <w:rPr>
          <w:rFonts w:ascii="Book Antiqua" w:hAnsi="Book Antiqua" w:cs="Arial"/>
          <w:b/>
          <w:color w:val="000000"/>
          <w:sz w:val="22"/>
          <w:szCs w:val="22"/>
        </w:rPr>
      </w:pPr>
      <w:r w:rsidRPr="00CD53AD">
        <w:rPr>
          <w:rFonts w:ascii="Book Antiqua" w:hAnsi="Book Antiqua" w:cs="Arial"/>
          <w:b/>
          <w:color w:val="000000"/>
          <w:sz w:val="22"/>
          <w:szCs w:val="22"/>
        </w:rPr>
        <w:t>DO PAGAMENTO</w:t>
      </w:r>
    </w:p>
    <w:p w:rsidR="00CF1A1F" w:rsidRPr="00CD53AD" w:rsidRDefault="000C5C76" w:rsidP="00CF1A1F">
      <w:pPr>
        <w:spacing w:before="20" w:after="20"/>
        <w:ind w:firstLine="2835"/>
        <w:jc w:val="both"/>
        <w:rPr>
          <w:rFonts w:ascii="Book Antiqua" w:hAnsi="Book Antiqua" w:cs="Sylfaen"/>
          <w:b/>
          <w:sz w:val="22"/>
          <w:szCs w:val="22"/>
        </w:rPr>
      </w:pPr>
      <w:r w:rsidRPr="00CD53AD">
        <w:rPr>
          <w:rFonts w:ascii="Book Antiqua" w:hAnsi="Book Antiqua" w:cs="Arial"/>
          <w:b/>
          <w:color w:val="000000"/>
          <w:sz w:val="22"/>
          <w:szCs w:val="22"/>
        </w:rPr>
        <w:t>CLÁUSULA QUARTA – DO PAGAMENTO</w:t>
      </w:r>
      <w:r w:rsidR="00CF1A1F" w:rsidRPr="00CD53AD">
        <w:rPr>
          <w:rFonts w:ascii="Book Antiqua" w:hAnsi="Book Antiqua" w:cs="Sylfaen"/>
          <w:b/>
          <w:sz w:val="22"/>
          <w:szCs w:val="22"/>
        </w:rPr>
        <w:t xml:space="preserve"> </w:t>
      </w:r>
    </w:p>
    <w:p w:rsidR="000C5C76" w:rsidRPr="00CD53AD" w:rsidRDefault="000C5C76" w:rsidP="00480064">
      <w:pPr>
        <w:pStyle w:val="PargrafodaLista"/>
        <w:numPr>
          <w:ilvl w:val="0"/>
          <w:numId w:val="18"/>
        </w:numPr>
        <w:spacing w:before="20" w:after="20"/>
        <w:ind w:left="284" w:hanging="284"/>
        <w:jc w:val="both"/>
        <w:rPr>
          <w:rFonts w:ascii="Book Antiqua" w:hAnsi="Book Antiqua" w:cs="Sylfaen"/>
          <w:b/>
          <w:sz w:val="22"/>
          <w:szCs w:val="22"/>
        </w:rPr>
      </w:pPr>
      <w:r w:rsidRPr="00CD53AD">
        <w:rPr>
          <w:rFonts w:ascii="Book Antiqua" w:hAnsi="Book Antiqua" w:cs="Sylfaen"/>
          <w:b/>
          <w:sz w:val="22"/>
          <w:szCs w:val="22"/>
        </w:rPr>
        <w:t>Serviços de instalação:</w:t>
      </w:r>
    </w:p>
    <w:p w:rsidR="00480064" w:rsidRPr="00CD53AD" w:rsidRDefault="00480064" w:rsidP="00480064">
      <w:pPr>
        <w:pStyle w:val="PargrafodaLista"/>
        <w:spacing w:before="20" w:after="20"/>
        <w:jc w:val="both"/>
        <w:rPr>
          <w:rFonts w:ascii="Book Antiqua" w:hAnsi="Book Antiqua" w:cs="Sylfaen"/>
          <w:b/>
          <w:sz w:val="22"/>
          <w:szCs w:val="22"/>
        </w:rPr>
      </w:pPr>
    </w:p>
    <w:p w:rsidR="000C5C76" w:rsidRPr="00CD53AD" w:rsidRDefault="00415A2C" w:rsidP="00415A2C">
      <w:pPr>
        <w:pStyle w:val="PargrafodaLista"/>
        <w:spacing w:before="20" w:after="20"/>
        <w:ind w:left="0"/>
        <w:jc w:val="both"/>
        <w:rPr>
          <w:rFonts w:ascii="Book Antiqua" w:hAnsi="Book Antiqua" w:cs="Sylfaen"/>
          <w:bCs/>
          <w:sz w:val="22"/>
          <w:szCs w:val="22"/>
        </w:rPr>
      </w:pPr>
      <w:r w:rsidRPr="00CD53AD">
        <w:rPr>
          <w:rFonts w:ascii="Book Antiqua" w:hAnsi="Book Antiqua" w:cs="Sylfaen"/>
          <w:b/>
          <w:bCs/>
          <w:sz w:val="22"/>
          <w:szCs w:val="22"/>
        </w:rPr>
        <w:t>a)</w:t>
      </w:r>
      <w:r w:rsidRPr="00CD53AD">
        <w:rPr>
          <w:rFonts w:ascii="Book Antiqua" w:hAnsi="Book Antiqua" w:cs="Sylfaen"/>
          <w:bCs/>
          <w:sz w:val="22"/>
          <w:szCs w:val="22"/>
        </w:rPr>
        <w:t xml:space="preserve"> </w:t>
      </w:r>
      <w:r w:rsidR="000C5C76" w:rsidRPr="00CD53AD">
        <w:rPr>
          <w:rFonts w:ascii="Book Antiqua" w:hAnsi="Book Antiqua" w:cs="Sylfaen"/>
          <w:bCs/>
          <w:sz w:val="22"/>
          <w:szCs w:val="22"/>
        </w:rPr>
        <w:t xml:space="preserve">O pagamento pelos serviços de instalação poderá ser feito somente após ativado o link de acesso à </w:t>
      </w:r>
      <w:r w:rsidR="000C5C76" w:rsidRPr="00CD53AD">
        <w:rPr>
          <w:rFonts w:ascii="Book Antiqua" w:hAnsi="Book Antiqua" w:cs="Sylfaen"/>
          <w:bCs/>
          <w:i/>
          <w:iCs/>
          <w:sz w:val="22"/>
          <w:szCs w:val="22"/>
        </w:rPr>
        <w:t>Internet</w:t>
      </w:r>
      <w:r w:rsidR="000C5C76" w:rsidRPr="00CD53AD">
        <w:rPr>
          <w:rFonts w:ascii="Book Antiqua" w:hAnsi="Book Antiqua" w:cs="Sylfaen"/>
          <w:bCs/>
          <w:sz w:val="22"/>
          <w:szCs w:val="22"/>
        </w:rPr>
        <w:t xml:space="preserve"> e realizados os testes de aceitação;</w:t>
      </w:r>
    </w:p>
    <w:p w:rsidR="000C5C76" w:rsidRPr="00CD53AD" w:rsidRDefault="00415A2C" w:rsidP="00415A2C">
      <w:pPr>
        <w:spacing w:before="20" w:after="20"/>
        <w:jc w:val="both"/>
        <w:rPr>
          <w:rFonts w:ascii="Book Antiqua" w:hAnsi="Book Antiqua" w:cs="Sylfaen"/>
          <w:b/>
          <w:sz w:val="22"/>
          <w:szCs w:val="22"/>
        </w:rPr>
      </w:pPr>
      <w:r w:rsidRPr="00CD53AD">
        <w:rPr>
          <w:rFonts w:ascii="Book Antiqua" w:hAnsi="Book Antiqua" w:cs="Sylfaen"/>
          <w:b/>
          <w:bCs/>
          <w:sz w:val="22"/>
          <w:szCs w:val="22"/>
        </w:rPr>
        <w:lastRenderedPageBreak/>
        <w:t>b)</w:t>
      </w:r>
      <w:r w:rsidRPr="00CD53AD">
        <w:rPr>
          <w:rFonts w:ascii="Book Antiqua" w:hAnsi="Book Antiqua" w:cs="Sylfaen"/>
          <w:bCs/>
          <w:sz w:val="22"/>
          <w:szCs w:val="22"/>
        </w:rPr>
        <w:t xml:space="preserve"> </w:t>
      </w:r>
      <w:r w:rsidR="000C5C76" w:rsidRPr="00CD53AD">
        <w:rPr>
          <w:rFonts w:ascii="Book Antiqua" w:hAnsi="Book Antiqua" w:cs="Sylfaen"/>
          <w:bCs/>
          <w:sz w:val="22"/>
          <w:szCs w:val="22"/>
        </w:rPr>
        <w:t xml:space="preserve">A contratada deverá emitir fatura dos serviços de instalação somente quando estiverem instalados e testados os links solicitados pelo </w:t>
      </w:r>
      <w:r w:rsidR="00B303F4" w:rsidRPr="00CD53AD">
        <w:rPr>
          <w:rFonts w:ascii="Book Antiqua" w:hAnsi="Book Antiqua" w:cs="Sylfaen"/>
          <w:b/>
          <w:bCs/>
          <w:sz w:val="22"/>
          <w:szCs w:val="22"/>
        </w:rPr>
        <w:t>CONTRATANTE</w:t>
      </w:r>
      <w:r w:rsidR="000C5C76" w:rsidRPr="00CD53AD">
        <w:rPr>
          <w:rFonts w:ascii="Book Antiqua" w:hAnsi="Book Antiqua" w:cs="Sylfaen"/>
          <w:bCs/>
          <w:sz w:val="22"/>
          <w:szCs w:val="22"/>
        </w:rPr>
        <w:t xml:space="preserve">, quando poderá ser atestada a fatura para fins de pagamento pelo gestor do </w:t>
      </w:r>
      <w:r w:rsidR="00B303F4" w:rsidRPr="00CD53AD">
        <w:rPr>
          <w:rFonts w:ascii="Book Antiqua" w:hAnsi="Book Antiqua" w:cs="Sylfaen"/>
          <w:b/>
          <w:bCs/>
          <w:sz w:val="22"/>
          <w:szCs w:val="22"/>
        </w:rPr>
        <w:t>CONTRATO</w:t>
      </w:r>
      <w:r w:rsidR="000C5C76" w:rsidRPr="00CD53AD">
        <w:rPr>
          <w:rFonts w:ascii="Book Antiqua" w:hAnsi="Book Antiqua" w:cs="Sylfaen"/>
          <w:bCs/>
          <w:sz w:val="22"/>
          <w:szCs w:val="22"/>
        </w:rPr>
        <w:t>.</w:t>
      </w:r>
    </w:p>
    <w:p w:rsidR="00415A2C" w:rsidRPr="00CD53AD" w:rsidRDefault="00415A2C" w:rsidP="00415A2C">
      <w:pPr>
        <w:tabs>
          <w:tab w:val="left" w:pos="709"/>
        </w:tabs>
        <w:spacing w:before="20" w:after="20"/>
        <w:ind w:left="709"/>
        <w:jc w:val="both"/>
        <w:rPr>
          <w:rFonts w:ascii="Book Antiqua" w:hAnsi="Book Antiqua" w:cs="Sylfaen"/>
          <w:bCs/>
          <w:sz w:val="22"/>
          <w:szCs w:val="22"/>
        </w:rPr>
      </w:pPr>
    </w:p>
    <w:p w:rsidR="000C5C76" w:rsidRPr="00CD53AD" w:rsidRDefault="00415A2C" w:rsidP="00415A2C">
      <w:pPr>
        <w:pStyle w:val="PargrafodaLista"/>
        <w:tabs>
          <w:tab w:val="left" w:pos="0"/>
        </w:tabs>
        <w:spacing w:before="20" w:after="20"/>
        <w:ind w:left="0"/>
        <w:jc w:val="both"/>
        <w:rPr>
          <w:rFonts w:ascii="Book Antiqua" w:hAnsi="Book Antiqua" w:cs="Sylfaen"/>
          <w:b/>
          <w:sz w:val="22"/>
          <w:szCs w:val="22"/>
        </w:rPr>
      </w:pPr>
      <w:r w:rsidRPr="00CD53AD">
        <w:rPr>
          <w:rFonts w:ascii="Book Antiqua" w:hAnsi="Book Antiqua" w:cs="Sylfaen"/>
          <w:b/>
          <w:sz w:val="22"/>
          <w:szCs w:val="22"/>
        </w:rPr>
        <w:t>2-</w:t>
      </w:r>
      <w:r w:rsidR="000C5C76" w:rsidRPr="00CD53AD">
        <w:rPr>
          <w:rFonts w:ascii="Book Antiqua" w:hAnsi="Book Antiqua" w:cs="Sylfaen"/>
          <w:b/>
          <w:sz w:val="22"/>
          <w:szCs w:val="22"/>
        </w:rPr>
        <w:t>Serviços de acesso à Internet</w:t>
      </w:r>
    </w:p>
    <w:p w:rsidR="00480064" w:rsidRPr="00CD53AD" w:rsidRDefault="00480064" w:rsidP="00415A2C">
      <w:pPr>
        <w:pStyle w:val="PargrafodaLista"/>
        <w:tabs>
          <w:tab w:val="left" w:pos="0"/>
        </w:tabs>
        <w:spacing w:before="20" w:after="20"/>
        <w:ind w:left="0"/>
        <w:jc w:val="both"/>
        <w:rPr>
          <w:rFonts w:ascii="Book Antiqua" w:hAnsi="Book Antiqua" w:cs="Sylfaen"/>
          <w:bCs/>
          <w:sz w:val="22"/>
          <w:szCs w:val="22"/>
        </w:rPr>
      </w:pPr>
    </w:p>
    <w:p w:rsidR="000C5C76" w:rsidRPr="00CD53AD" w:rsidRDefault="00480064" w:rsidP="00480064">
      <w:pPr>
        <w:spacing w:before="20" w:after="20"/>
        <w:jc w:val="both"/>
        <w:rPr>
          <w:rFonts w:ascii="Book Antiqua" w:hAnsi="Book Antiqua" w:cs="Sylfaen"/>
          <w:bCs/>
          <w:sz w:val="22"/>
          <w:szCs w:val="22"/>
        </w:rPr>
      </w:pPr>
      <w:r w:rsidRPr="00CD53AD">
        <w:rPr>
          <w:rFonts w:ascii="Book Antiqua" w:hAnsi="Book Antiqua" w:cs="Sylfaen"/>
          <w:b/>
          <w:bCs/>
          <w:sz w:val="22"/>
          <w:szCs w:val="22"/>
        </w:rPr>
        <w:t>a)</w:t>
      </w:r>
      <w:r w:rsidRPr="00CD53AD">
        <w:rPr>
          <w:rFonts w:ascii="Book Antiqua" w:hAnsi="Book Antiqua" w:cs="Sylfaen"/>
          <w:bCs/>
          <w:sz w:val="22"/>
          <w:szCs w:val="22"/>
        </w:rPr>
        <w:t xml:space="preserve"> </w:t>
      </w:r>
      <w:r w:rsidR="000C5C76" w:rsidRPr="00CD53AD">
        <w:rPr>
          <w:rFonts w:ascii="Book Antiqua" w:hAnsi="Book Antiqua" w:cs="Sylfaen"/>
          <w:bCs/>
          <w:sz w:val="22"/>
          <w:szCs w:val="22"/>
        </w:rPr>
        <w:t>O pagamento pelos serviços de acesso à Internet será feito em períodos mensais definidos pela contratada, a partir da data do efetivo uso do link de acesso. Portanto, poderá haver faturamento proporcional até a data do fechamento do período de faturamento da contratada;</w:t>
      </w:r>
    </w:p>
    <w:p w:rsidR="000C5C76" w:rsidRPr="00CD53AD" w:rsidRDefault="00480064" w:rsidP="00480064">
      <w:pPr>
        <w:spacing w:before="20" w:after="20"/>
        <w:jc w:val="both"/>
        <w:rPr>
          <w:rFonts w:ascii="Book Antiqua" w:hAnsi="Book Antiqua" w:cs="Arial"/>
          <w:sz w:val="22"/>
          <w:szCs w:val="22"/>
        </w:rPr>
      </w:pPr>
      <w:r w:rsidRPr="00CD53AD">
        <w:rPr>
          <w:rFonts w:ascii="Book Antiqua" w:hAnsi="Book Antiqua" w:cs="Sylfaen"/>
          <w:b/>
          <w:bCs/>
          <w:sz w:val="22"/>
          <w:szCs w:val="22"/>
        </w:rPr>
        <w:t>b)</w:t>
      </w:r>
      <w:r w:rsidRPr="00CD53AD">
        <w:rPr>
          <w:rFonts w:ascii="Book Antiqua" w:hAnsi="Book Antiqua" w:cs="Sylfaen"/>
          <w:bCs/>
          <w:sz w:val="22"/>
          <w:szCs w:val="22"/>
        </w:rPr>
        <w:t xml:space="preserve"> </w:t>
      </w:r>
      <w:r w:rsidR="000C5C76" w:rsidRPr="00CD53AD">
        <w:rPr>
          <w:rFonts w:ascii="Book Antiqua" w:hAnsi="Book Antiqua" w:cs="Sylfaen"/>
          <w:bCs/>
          <w:sz w:val="22"/>
          <w:szCs w:val="22"/>
        </w:rPr>
        <w:t>A contratada deverá emitir fatura única com descrição de todos os links de acesso instalados e respectivos valores contratados.</w:t>
      </w:r>
    </w:p>
    <w:p w:rsidR="00B303F4" w:rsidRPr="00CD53AD" w:rsidRDefault="00B303F4" w:rsidP="00B303F4">
      <w:pPr>
        <w:tabs>
          <w:tab w:val="left" w:pos="709"/>
        </w:tabs>
        <w:spacing w:before="20" w:after="20"/>
        <w:ind w:left="709"/>
        <w:jc w:val="both"/>
        <w:rPr>
          <w:rFonts w:ascii="Book Antiqua" w:hAnsi="Book Antiqua" w:cs="Arial"/>
          <w:sz w:val="22"/>
          <w:szCs w:val="22"/>
        </w:rPr>
      </w:pPr>
    </w:p>
    <w:p w:rsidR="000C5C76" w:rsidRPr="00CD53AD" w:rsidRDefault="00B303F4" w:rsidP="000E30AA">
      <w:pPr>
        <w:tabs>
          <w:tab w:val="left" w:pos="0"/>
        </w:tabs>
        <w:spacing w:before="20" w:after="20"/>
        <w:ind w:firstLine="2835"/>
        <w:jc w:val="both"/>
        <w:rPr>
          <w:rFonts w:ascii="Book Antiqua" w:hAnsi="Book Antiqua" w:cs="Arial"/>
          <w:sz w:val="22"/>
          <w:szCs w:val="22"/>
        </w:rPr>
      </w:pPr>
      <w:r w:rsidRPr="00CD53AD">
        <w:rPr>
          <w:rFonts w:ascii="Book Antiqua" w:hAnsi="Book Antiqua" w:cs="Arial"/>
          <w:b/>
          <w:sz w:val="22"/>
          <w:szCs w:val="22"/>
        </w:rPr>
        <w:t>PARÁGRAFO PRIMEIRO</w:t>
      </w:r>
      <w:r w:rsidRPr="00CD53AD">
        <w:rPr>
          <w:rFonts w:ascii="Book Antiqua" w:hAnsi="Book Antiqua" w:cs="Arial"/>
          <w:sz w:val="22"/>
          <w:szCs w:val="22"/>
        </w:rPr>
        <w:t xml:space="preserve"> - </w:t>
      </w:r>
      <w:r w:rsidR="000C5C76" w:rsidRPr="00CD53AD">
        <w:rPr>
          <w:rFonts w:ascii="Book Antiqua" w:hAnsi="Book Antiqua" w:cs="Arial"/>
          <w:sz w:val="22"/>
          <w:szCs w:val="22"/>
        </w:rPr>
        <w:t xml:space="preserve">O pagamento será feito mediante depósito bancário na conta corrente da </w:t>
      </w:r>
      <w:r w:rsidR="000C5C76" w:rsidRPr="00CD53AD">
        <w:rPr>
          <w:rFonts w:ascii="Book Antiqua" w:hAnsi="Book Antiqua" w:cs="Arial"/>
          <w:b/>
          <w:sz w:val="22"/>
          <w:szCs w:val="22"/>
        </w:rPr>
        <w:t>CONTRATADA</w:t>
      </w:r>
      <w:r w:rsidR="000C5C76" w:rsidRPr="00CD53AD">
        <w:rPr>
          <w:rFonts w:ascii="Book Antiqua" w:hAnsi="Book Antiqua" w:cs="Arial"/>
          <w:sz w:val="22"/>
          <w:szCs w:val="22"/>
        </w:rPr>
        <w:t>, no banco e respectiva agência mencionadas em sua proposta, nos termos abaixo:</w:t>
      </w:r>
    </w:p>
    <w:p w:rsidR="000E30AA" w:rsidRPr="00CD53AD" w:rsidRDefault="000E30AA" w:rsidP="000E30AA">
      <w:pPr>
        <w:tabs>
          <w:tab w:val="left" w:pos="0"/>
        </w:tabs>
        <w:spacing w:before="20" w:after="20"/>
        <w:ind w:firstLine="2835"/>
        <w:jc w:val="both"/>
        <w:rPr>
          <w:rFonts w:ascii="Book Antiqua" w:hAnsi="Book Antiqua" w:cs="Arial"/>
          <w:sz w:val="22"/>
          <w:szCs w:val="22"/>
        </w:rPr>
      </w:pPr>
    </w:p>
    <w:p w:rsidR="000C5C76" w:rsidRPr="00CD53AD" w:rsidRDefault="000E30AA" w:rsidP="000E30AA">
      <w:pPr>
        <w:spacing w:before="20" w:after="20"/>
        <w:jc w:val="both"/>
        <w:rPr>
          <w:rFonts w:ascii="Book Antiqua" w:hAnsi="Book Antiqua" w:cs="Arial"/>
          <w:sz w:val="22"/>
          <w:szCs w:val="22"/>
        </w:rPr>
      </w:pPr>
      <w:r w:rsidRPr="00CD53AD">
        <w:rPr>
          <w:rFonts w:ascii="Book Antiqua" w:hAnsi="Book Antiqua" w:cs="Arial"/>
          <w:b/>
          <w:sz w:val="22"/>
          <w:szCs w:val="22"/>
        </w:rPr>
        <w:t>a)</w:t>
      </w:r>
      <w:r w:rsidRPr="00CD53AD">
        <w:rPr>
          <w:rFonts w:ascii="Book Antiqua" w:hAnsi="Book Antiqua" w:cs="Arial"/>
          <w:sz w:val="22"/>
          <w:szCs w:val="22"/>
        </w:rPr>
        <w:t xml:space="preserve"> A</w:t>
      </w:r>
      <w:r w:rsidR="000C5C76" w:rsidRPr="00CD53AD">
        <w:rPr>
          <w:rFonts w:ascii="Book Antiqua" w:hAnsi="Book Antiqua" w:cs="Arial"/>
          <w:sz w:val="22"/>
          <w:szCs w:val="22"/>
        </w:rPr>
        <w:t>té 5 (cinco) dias úteis, caso o valor da fatura não extrapole a quantia de R$ 8.000,00;</w:t>
      </w:r>
    </w:p>
    <w:p w:rsidR="00D10589" w:rsidRPr="00CD53AD" w:rsidRDefault="000E30AA" w:rsidP="000E30AA">
      <w:pPr>
        <w:spacing w:before="20" w:after="20"/>
        <w:jc w:val="both"/>
        <w:rPr>
          <w:rFonts w:ascii="Book Antiqua" w:hAnsi="Book Antiqua" w:cs="Arial"/>
          <w:sz w:val="22"/>
          <w:szCs w:val="22"/>
        </w:rPr>
      </w:pPr>
      <w:r w:rsidRPr="00CD53AD">
        <w:rPr>
          <w:rFonts w:ascii="Book Antiqua" w:hAnsi="Book Antiqua" w:cs="Arial"/>
          <w:b/>
          <w:sz w:val="22"/>
          <w:szCs w:val="22"/>
        </w:rPr>
        <w:t>b)</w:t>
      </w:r>
      <w:r w:rsidR="00D10589" w:rsidRPr="00CD53AD">
        <w:rPr>
          <w:rFonts w:ascii="Book Antiqua" w:hAnsi="Book Antiqua" w:cs="Arial"/>
          <w:b/>
          <w:sz w:val="22"/>
          <w:szCs w:val="22"/>
        </w:rPr>
        <w:t xml:space="preserve"> </w:t>
      </w:r>
      <w:r w:rsidR="00D10589" w:rsidRPr="00CD53AD">
        <w:rPr>
          <w:rFonts w:ascii="Book Antiqua" w:hAnsi="Book Antiqua" w:cs="Arial"/>
          <w:sz w:val="22"/>
          <w:szCs w:val="22"/>
        </w:rPr>
        <w:t>Q</w:t>
      </w:r>
      <w:r w:rsidR="000C5C76" w:rsidRPr="00CD53AD">
        <w:rPr>
          <w:rFonts w:ascii="Book Antiqua" w:hAnsi="Book Antiqua" w:cs="Arial"/>
          <w:sz w:val="22"/>
          <w:szCs w:val="22"/>
        </w:rPr>
        <w:t xml:space="preserve">uantia superior a R$ 8.000,00, em até 30 dias corridos, a contar do atesto da fatura, pelo fiscal do </w:t>
      </w:r>
      <w:r w:rsidR="00D10589" w:rsidRPr="00CD53AD">
        <w:rPr>
          <w:rFonts w:ascii="Book Antiqua" w:hAnsi="Book Antiqua" w:cs="Arial"/>
          <w:b/>
          <w:sz w:val="22"/>
          <w:szCs w:val="22"/>
        </w:rPr>
        <w:t>CONTRATO</w:t>
      </w:r>
      <w:r w:rsidR="000C5C76" w:rsidRPr="00CD53AD">
        <w:rPr>
          <w:rFonts w:ascii="Book Antiqua" w:hAnsi="Book Antiqua" w:cs="Arial"/>
          <w:sz w:val="22"/>
          <w:szCs w:val="22"/>
        </w:rPr>
        <w:t xml:space="preserve">, e desde que não ocorra fator impeditivo provocado pela </w:t>
      </w:r>
      <w:r w:rsidR="000C5C76" w:rsidRPr="00CD53AD">
        <w:rPr>
          <w:rFonts w:ascii="Book Antiqua" w:hAnsi="Book Antiqua" w:cs="Arial"/>
          <w:b/>
          <w:sz w:val="22"/>
          <w:szCs w:val="22"/>
        </w:rPr>
        <w:t>CONTRATADA</w:t>
      </w:r>
      <w:r w:rsidR="000C5C76" w:rsidRPr="00CD53AD">
        <w:rPr>
          <w:rFonts w:ascii="Book Antiqua" w:hAnsi="Book Antiqua" w:cs="Arial"/>
          <w:sz w:val="22"/>
          <w:szCs w:val="22"/>
        </w:rPr>
        <w:t xml:space="preserve">, a teor do disposto na Orientação Normativa DG nº 02, de 25 de abril de 2013. </w:t>
      </w:r>
    </w:p>
    <w:p w:rsidR="000C5C76" w:rsidRPr="00CD53AD" w:rsidRDefault="00DF71F9" w:rsidP="00DF71F9">
      <w:pPr>
        <w:tabs>
          <w:tab w:val="left" w:pos="709"/>
        </w:tabs>
        <w:spacing w:before="20" w:after="20"/>
        <w:ind w:firstLine="2835"/>
        <w:jc w:val="both"/>
        <w:rPr>
          <w:rFonts w:ascii="Book Antiqua" w:hAnsi="Book Antiqua" w:cs="Arial"/>
          <w:sz w:val="22"/>
          <w:szCs w:val="22"/>
        </w:rPr>
      </w:pPr>
      <w:r w:rsidRPr="00CD53AD">
        <w:rPr>
          <w:rFonts w:ascii="Book Antiqua" w:hAnsi="Book Antiqua" w:cs="Arial"/>
          <w:b/>
          <w:sz w:val="22"/>
          <w:szCs w:val="22"/>
        </w:rPr>
        <w:t>PARÁGRAFO SEGUNDO</w:t>
      </w:r>
      <w:r w:rsidRPr="00CD53AD">
        <w:rPr>
          <w:rFonts w:ascii="Book Antiqua" w:hAnsi="Book Antiqua" w:cs="Arial"/>
          <w:sz w:val="22"/>
          <w:szCs w:val="22"/>
        </w:rPr>
        <w:t xml:space="preserve"> - </w:t>
      </w:r>
      <w:r w:rsidR="000C5C76" w:rsidRPr="00CD53AD">
        <w:rPr>
          <w:rFonts w:ascii="Book Antiqua" w:hAnsi="Book Antiqua" w:cs="Arial"/>
          <w:sz w:val="22"/>
          <w:szCs w:val="22"/>
        </w:rPr>
        <w:t xml:space="preserve">Nenhum pagamento será efetuado à </w:t>
      </w:r>
      <w:r w:rsidR="000C5C76" w:rsidRPr="00CD53AD">
        <w:rPr>
          <w:rFonts w:ascii="Book Antiqua" w:hAnsi="Book Antiqua" w:cs="Arial"/>
          <w:b/>
          <w:sz w:val="22"/>
          <w:szCs w:val="22"/>
        </w:rPr>
        <w:t>CONTRATADA</w:t>
      </w:r>
      <w:r w:rsidR="000C5C76" w:rsidRPr="00CD53AD">
        <w:rPr>
          <w:rFonts w:ascii="Book Antiqua" w:hAnsi="Book Antiqua" w:cs="Arial"/>
          <w:sz w:val="22"/>
          <w:szCs w:val="22"/>
        </w:rPr>
        <w:t xml:space="preserve"> enquanto pendente de liquidação qualquer obrigação financeira que lhe for imposta, em virtude de penalidade ou inadimplência, sem que isso gere direito ao pleito de reajustamento de preços ou correção monetária.</w:t>
      </w:r>
    </w:p>
    <w:p w:rsidR="00CD53AD" w:rsidRDefault="00CD53AD" w:rsidP="00DF5515">
      <w:pPr>
        <w:tabs>
          <w:tab w:val="left" w:pos="0"/>
        </w:tabs>
        <w:spacing w:before="20" w:after="20"/>
        <w:ind w:firstLine="2835"/>
        <w:jc w:val="both"/>
        <w:rPr>
          <w:rFonts w:ascii="Book Antiqua" w:hAnsi="Book Antiqua" w:cs="Arial"/>
          <w:b/>
          <w:sz w:val="22"/>
          <w:szCs w:val="22"/>
        </w:rPr>
      </w:pPr>
    </w:p>
    <w:p w:rsidR="000C5C76" w:rsidRPr="00CD53AD" w:rsidRDefault="00DF71F9" w:rsidP="00DF5515">
      <w:pPr>
        <w:tabs>
          <w:tab w:val="left" w:pos="0"/>
        </w:tabs>
        <w:spacing w:before="20" w:after="20"/>
        <w:ind w:firstLine="2835"/>
        <w:jc w:val="both"/>
        <w:rPr>
          <w:rFonts w:ascii="Book Antiqua" w:hAnsi="Book Antiqua" w:cs="Sylfaen"/>
          <w:bCs/>
          <w:sz w:val="22"/>
          <w:szCs w:val="22"/>
        </w:rPr>
      </w:pPr>
      <w:r w:rsidRPr="00CD53AD">
        <w:rPr>
          <w:rFonts w:ascii="Book Antiqua" w:hAnsi="Book Antiqua" w:cs="Arial"/>
          <w:b/>
          <w:sz w:val="22"/>
          <w:szCs w:val="22"/>
        </w:rPr>
        <w:t>PARÁGRAFO TERCEIRO</w:t>
      </w:r>
      <w:r w:rsidRPr="00CD53AD">
        <w:rPr>
          <w:rFonts w:ascii="Book Antiqua" w:hAnsi="Book Antiqua" w:cs="Arial"/>
          <w:sz w:val="22"/>
          <w:szCs w:val="22"/>
        </w:rPr>
        <w:t xml:space="preserve"> - </w:t>
      </w:r>
      <w:r w:rsidR="000C5C76" w:rsidRPr="00CD53AD">
        <w:rPr>
          <w:rFonts w:ascii="Book Antiqua" w:hAnsi="Book Antiqua" w:cs="Arial"/>
          <w:sz w:val="22"/>
          <w:szCs w:val="22"/>
        </w:rPr>
        <w:t xml:space="preserve">No caso de eventual atraso de pagamento, desde que a </w:t>
      </w:r>
      <w:r w:rsidR="000C5C76" w:rsidRPr="00CD53AD">
        <w:rPr>
          <w:rFonts w:ascii="Book Antiqua" w:hAnsi="Book Antiqua" w:cs="Arial"/>
          <w:b/>
          <w:sz w:val="22"/>
          <w:szCs w:val="22"/>
        </w:rPr>
        <w:t>CONTRATADA</w:t>
      </w:r>
      <w:r w:rsidR="000C5C76" w:rsidRPr="00CD53AD">
        <w:rPr>
          <w:rFonts w:ascii="Book Antiqua" w:hAnsi="Book Antiqua" w:cs="Arial"/>
          <w:sz w:val="22"/>
          <w:szCs w:val="22"/>
        </w:rPr>
        <w:t xml:space="preserve"> não tenha concorrido de alguma forma para tanto, fica convencionado que a taxa de atualização financeira devida pela </w:t>
      </w:r>
      <w:r w:rsidR="000C5C76" w:rsidRPr="00CD53AD">
        <w:rPr>
          <w:rFonts w:ascii="Book Antiqua" w:hAnsi="Book Antiqua" w:cs="Arial"/>
          <w:b/>
          <w:sz w:val="22"/>
          <w:szCs w:val="22"/>
        </w:rPr>
        <w:t>CONTRATANTE</w:t>
      </w:r>
      <w:r w:rsidR="000C5C76" w:rsidRPr="00CD53AD">
        <w:rPr>
          <w:rFonts w:ascii="Book Antiqua" w:hAnsi="Book Antiqua" w:cs="Arial"/>
          <w:sz w:val="22"/>
          <w:szCs w:val="22"/>
        </w:rPr>
        <w:t>, entre a data acima referida e a correspondente ao efetivo adimplemento da parcela, será mediante a aplicação da seguinte fórmula:</w:t>
      </w:r>
    </w:p>
    <w:p w:rsidR="000C5C76" w:rsidRPr="00CD53AD" w:rsidRDefault="000C5C76" w:rsidP="000C5C76">
      <w:pPr>
        <w:pStyle w:val="Corpodetexto2"/>
        <w:tabs>
          <w:tab w:val="left" w:pos="709"/>
        </w:tabs>
        <w:spacing w:before="20" w:after="20"/>
        <w:ind w:left="709"/>
        <w:rPr>
          <w:rFonts w:ascii="Book Antiqua" w:hAnsi="Book Antiqua" w:cs="Sylfaen"/>
          <w:b w:val="0"/>
          <w:bCs/>
          <w:sz w:val="22"/>
          <w:szCs w:val="22"/>
          <w:lang w:val="pt-BR"/>
        </w:rPr>
      </w:pPr>
      <w:r w:rsidRPr="00CD53AD">
        <w:rPr>
          <w:rFonts w:ascii="Book Antiqua" w:hAnsi="Book Antiqua" w:cs="Sylfaen"/>
          <w:b w:val="0"/>
          <w:bCs/>
          <w:sz w:val="22"/>
          <w:szCs w:val="22"/>
          <w:lang w:val="pt-BR"/>
        </w:rPr>
        <w:t>I = (TX/100) / 365</w:t>
      </w:r>
    </w:p>
    <w:p w:rsidR="000C5C76" w:rsidRPr="00CD53AD" w:rsidRDefault="000C5C76" w:rsidP="000C5C76">
      <w:pPr>
        <w:pStyle w:val="Corpodetexto2"/>
        <w:tabs>
          <w:tab w:val="left" w:pos="709"/>
        </w:tabs>
        <w:spacing w:before="20" w:after="20"/>
        <w:ind w:left="709"/>
        <w:rPr>
          <w:rFonts w:ascii="Book Antiqua" w:hAnsi="Book Antiqua" w:cs="Sylfaen"/>
          <w:b w:val="0"/>
          <w:bCs/>
          <w:sz w:val="22"/>
          <w:szCs w:val="22"/>
          <w:lang w:val="pt-BR"/>
        </w:rPr>
      </w:pPr>
      <w:r w:rsidRPr="00CD53AD">
        <w:rPr>
          <w:rFonts w:ascii="Book Antiqua" w:hAnsi="Book Antiqua" w:cs="Sylfaen"/>
          <w:b w:val="0"/>
          <w:bCs/>
          <w:sz w:val="22"/>
          <w:szCs w:val="22"/>
          <w:lang w:val="pt-BR"/>
        </w:rPr>
        <w:t>EM = I x N x VP, onde:</w:t>
      </w:r>
    </w:p>
    <w:p w:rsidR="000C5C76" w:rsidRPr="00CD53AD" w:rsidRDefault="000C5C76" w:rsidP="000C5C76">
      <w:pPr>
        <w:pStyle w:val="Corpodetexto2"/>
        <w:tabs>
          <w:tab w:val="left" w:pos="709"/>
        </w:tabs>
        <w:spacing w:before="20" w:after="20"/>
        <w:ind w:left="709"/>
        <w:rPr>
          <w:rFonts w:ascii="Book Antiqua" w:hAnsi="Book Antiqua" w:cs="Sylfaen"/>
          <w:b w:val="0"/>
          <w:bCs/>
          <w:sz w:val="22"/>
          <w:szCs w:val="22"/>
          <w:lang w:val="pt-BR"/>
        </w:rPr>
      </w:pPr>
      <w:r w:rsidRPr="00CD53AD">
        <w:rPr>
          <w:rFonts w:ascii="Book Antiqua" w:hAnsi="Book Antiqua" w:cs="Sylfaen"/>
          <w:b w:val="0"/>
          <w:bCs/>
          <w:sz w:val="22"/>
          <w:szCs w:val="22"/>
          <w:lang w:val="pt-BR"/>
        </w:rPr>
        <w:t>I = Índice de atualização financeira;</w:t>
      </w:r>
    </w:p>
    <w:p w:rsidR="000C5C76" w:rsidRPr="00CD53AD" w:rsidRDefault="000C5C76" w:rsidP="000C5C76">
      <w:pPr>
        <w:pStyle w:val="Corpodetexto2"/>
        <w:tabs>
          <w:tab w:val="left" w:pos="709"/>
        </w:tabs>
        <w:spacing w:before="20" w:after="20"/>
        <w:ind w:left="709"/>
        <w:rPr>
          <w:rFonts w:ascii="Book Antiqua" w:hAnsi="Book Antiqua" w:cs="Sylfaen"/>
          <w:b w:val="0"/>
          <w:bCs/>
          <w:sz w:val="22"/>
          <w:szCs w:val="22"/>
          <w:lang w:val="pt-BR"/>
        </w:rPr>
      </w:pPr>
      <w:r w:rsidRPr="00CD53AD">
        <w:rPr>
          <w:rFonts w:ascii="Book Antiqua" w:hAnsi="Book Antiqua" w:cs="Sylfaen"/>
          <w:b w:val="0"/>
          <w:bCs/>
          <w:sz w:val="22"/>
          <w:szCs w:val="22"/>
          <w:lang w:val="pt-BR"/>
        </w:rPr>
        <w:t>TX = Percentual da taxa de juros de mora anual;</w:t>
      </w:r>
    </w:p>
    <w:p w:rsidR="000C5C76" w:rsidRPr="00CD53AD" w:rsidRDefault="000C5C76" w:rsidP="000C5C76">
      <w:pPr>
        <w:pStyle w:val="Corpodetexto2"/>
        <w:tabs>
          <w:tab w:val="left" w:pos="709"/>
        </w:tabs>
        <w:spacing w:before="20" w:after="20"/>
        <w:ind w:left="709"/>
        <w:rPr>
          <w:rFonts w:ascii="Book Antiqua" w:hAnsi="Book Antiqua" w:cs="Sylfaen"/>
          <w:b w:val="0"/>
          <w:bCs/>
          <w:sz w:val="22"/>
          <w:szCs w:val="22"/>
          <w:lang w:val="pt-BR"/>
        </w:rPr>
      </w:pPr>
      <w:r w:rsidRPr="00CD53AD">
        <w:rPr>
          <w:rFonts w:ascii="Book Antiqua" w:hAnsi="Book Antiqua" w:cs="Sylfaen"/>
          <w:b w:val="0"/>
          <w:bCs/>
          <w:sz w:val="22"/>
          <w:szCs w:val="22"/>
          <w:lang w:val="pt-BR"/>
        </w:rPr>
        <w:t>EM = Encargos moratórios;</w:t>
      </w:r>
    </w:p>
    <w:p w:rsidR="000C5C76" w:rsidRPr="00CD53AD" w:rsidRDefault="000C5C76" w:rsidP="000C5C76">
      <w:pPr>
        <w:pStyle w:val="Corpodetexto2"/>
        <w:tabs>
          <w:tab w:val="left" w:pos="709"/>
        </w:tabs>
        <w:spacing w:before="20" w:after="20"/>
        <w:ind w:left="709"/>
        <w:rPr>
          <w:rFonts w:ascii="Book Antiqua" w:hAnsi="Book Antiqua" w:cs="Sylfaen"/>
          <w:b w:val="0"/>
          <w:bCs/>
          <w:sz w:val="22"/>
          <w:szCs w:val="22"/>
          <w:lang w:val="pt-BR"/>
        </w:rPr>
      </w:pPr>
      <w:r w:rsidRPr="00CD53AD">
        <w:rPr>
          <w:rFonts w:ascii="Book Antiqua" w:hAnsi="Book Antiqua" w:cs="Sylfaen"/>
          <w:b w:val="0"/>
          <w:bCs/>
          <w:sz w:val="22"/>
          <w:szCs w:val="22"/>
          <w:lang w:val="pt-BR"/>
        </w:rPr>
        <w:t>N = Número de dias entre a data prevista para o pagamento e a do efetivo pagamento;</w:t>
      </w:r>
    </w:p>
    <w:p w:rsidR="000C5C76" w:rsidRPr="00CD53AD" w:rsidRDefault="000C5C76" w:rsidP="000C5C76">
      <w:pPr>
        <w:pStyle w:val="Corpodetexto2"/>
        <w:tabs>
          <w:tab w:val="left" w:pos="709"/>
        </w:tabs>
        <w:spacing w:before="20" w:after="20"/>
        <w:ind w:left="709"/>
        <w:rPr>
          <w:rFonts w:ascii="Book Antiqua" w:hAnsi="Book Antiqua" w:cs="Arial"/>
          <w:sz w:val="22"/>
          <w:szCs w:val="22"/>
          <w:lang w:val="pt-BR"/>
        </w:rPr>
      </w:pPr>
      <w:r w:rsidRPr="00CD53AD">
        <w:rPr>
          <w:rFonts w:ascii="Book Antiqua" w:hAnsi="Book Antiqua" w:cs="Sylfaen"/>
          <w:b w:val="0"/>
          <w:bCs/>
          <w:sz w:val="22"/>
          <w:szCs w:val="22"/>
          <w:lang w:val="pt-BR"/>
        </w:rPr>
        <w:t>VP = Valor da parcela em atraso.</w:t>
      </w:r>
    </w:p>
    <w:p w:rsidR="00CD53AD" w:rsidRDefault="00CD53AD" w:rsidP="00DF5515">
      <w:pPr>
        <w:tabs>
          <w:tab w:val="left" w:pos="0"/>
        </w:tabs>
        <w:spacing w:before="20" w:after="20"/>
        <w:ind w:firstLine="2835"/>
        <w:jc w:val="both"/>
        <w:rPr>
          <w:rFonts w:ascii="Book Antiqua" w:hAnsi="Book Antiqua" w:cs="Arial"/>
          <w:b/>
          <w:sz w:val="22"/>
          <w:szCs w:val="22"/>
        </w:rPr>
      </w:pPr>
    </w:p>
    <w:p w:rsidR="000C5C76" w:rsidRPr="00CD53AD" w:rsidRDefault="00DF5515" w:rsidP="00DF5515">
      <w:pPr>
        <w:tabs>
          <w:tab w:val="left" w:pos="0"/>
        </w:tabs>
        <w:spacing w:before="20" w:after="20"/>
        <w:ind w:firstLine="2835"/>
        <w:jc w:val="both"/>
        <w:rPr>
          <w:rFonts w:ascii="Book Antiqua" w:hAnsi="Book Antiqua" w:cs="Arial"/>
          <w:sz w:val="22"/>
          <w:szCs w:val="22"/>
        </w:rPr>
      </w:pPr>
      <w:r w:rsidRPr="00CD53AD">
        <w:rPr>
          <w:rFonts w:ascii="Book Antiqua" w:hAnsi="Book Antiqua" w:cs="Arial"/>
          <w:b/>
          <w:sz w:val="22"/>
          <w:szCs w:val="22"/>
        </w:rPr>
        <w:t>PARÁGRAFO QUARTO</w:t>
      </w:r>
      <w:r w:rsidRPr="00CD53AD">
        <w:rPr>
          <w:rFonts w:ascii="Book Antiqua" w:hAnsi="Book Antiqua" w:cs="Arial"/>
          <w:sz w:val="22"/>
          <w:szCs w:val="22"/>
        </w:rPr>
        <w:t xml:space="preserve"> - </w:t>
      </w:r>
      <w:r w:rsidR="000C5C76" w:rsidRPr="00CD53AD">
        <w:rPr>
          <w:rFonts w:ascii="Book Antiqua" w:hAnsi="Book Antiqua" w:cs="Arial"/>
          <w:sz w:val="22"/>
          <w:szCs w:val="22"/>
        </w:rPr>
        <w:t>No primeiro e no último mês de vigência contratual, os valores serão rateados à base de 1/30 (um trinta avos) por dia do valor mensal dos serviços, considerando-se o mês de 30 (trinta) dias. Nos meses intermediários os encargos da efetiva prestação dos serviços serão cobrados considerando-se o mês de 30 (trinta) dias, para que não ultrapasse o valor global; e</w:t>
      </w:r>
    </w:p>
    <w:p w:rsidR="00D90317" w:rsidRPr="00CD53AD" w:rsidRDefault="00D90317" w:rsidP="00D90317">
      <w:pPr>
        <w:tabs>
          <w:tab w:val="left" w:pos="709"/>
        </w:tabs>
        <w:spacing w:before="20" w:after="20"/>
        <w:ind w:left="709"/>
        <w:jc w:val="both"/>
        <w:rPr>
          <w:rFonts w:ascii="Book Antiqua" w:hAnsi="Book Antiqua" w:cs="Arial"/>
          <w:sz w:val="22"/>
          <w:szCs w:val="22"/>
        </w:rPr>
      </w:pPr>
    </w:p>
    <w:p w:rsidR="000C5C76" w:rsidRPr="00CD53AD" w:rsidRDefault="00D90317" w:rsidP="00D90317">
      <w:pPr>
        <w:tabs>
          <w:tab w:val="left" w:pos="0"/>
          <w:tab w:val="left" w:pos="426"/>
        </w:tabs>
        <w:spacing w:before="20" w:after="20"/>
        <w:ind w:firstLine="2835"/>
        <w:jc w:val="both"/>
        <w:rPr>
          <w:rFonts w:ascii="Book Antiqua" w:hAnsi="Book Antiqua" w:cs="Arial"/>
          <w:sz w:val="22"/>
          <w:szCs w:val="22"/>
        </w:rPr>
      </w:pPr>
      <w:r w:rsidRPr="00CD53AD">
        <w:rPr>
          <w:rFonts w:ascii="Book Antiqua" w:hAnsi="Book Antiqua" w:cs="Arial"/>
          <w:b/>
          <w:sz w:val="22"/>
          <w:szCs w:val="22"/>
        </w:rPr>
        <w:lastRenderedPageBreak/>
        <w:t xml:space="preserve">PARÁGRAFO QUINTO - </w:t>
      </w:r>
      <w:r w:rsidR="000C5C76" w:rsidRPr="00CD53AD">
        <w:rPr>
          <w:rFonts w:ascii="Book Antiqua" w:hAnsi="Book Antiqua" w:cs="Arial"/>
          <w:sz w:val="22"/>
          <w:szCs w:val="22"/>
        </w:rPr>
        <w:t xml:space="preserve">As notas fiscais apresentadas em desacordo com o estabelecido neste contrato ou com qualquer vício serão devolvidas à </w:t>
      </w:r>
      <w:r w:rsidR="000C5C76" w:rsidRPr="00CD53AD">
        <w:rPr>
          <w:rFonts w:ascii="Book Antiqua" w:hAnsi="Book Antiqua" w:cs="Arial"/>
          <w:b/>
          <w:sz w:val="22"/>
          <w:szCs w:val="22"/>
        </w:rPr>
        <w:t>CONTRATADA</w:t>
      </w:r>
      <w:r w:rsidR="000C5C76" w:rsidRPr="00CD53AD">
        <w:rPr>
          <w:rFonts w:ascii="Book Antiqua" w:hAnsi="Book Antiqua" w:cs="Arial"/>
          <w:sz w:val="22"/>
          <w:szCs w:val="22"/>
        </w:rPr>
        <w:t>, não correndo, neste caso, o prazo estipulado na cláusula quarta deste contrato, iniciando-se, somente, a partir da sua completa regularização.</w:t>
      </w:r>
    </w:p>
    <w:p w:rsidR="001A14C6" w:rsidRPr="00CD53AD" w:rsidRDefault="001A14C6" w:rsidP="001A14C6">
      <w:pPr>
        <w:tabs>
          <w:tab w:val="left" w:pos="709"/>
        </w:tabs>
        <w:spacing w:before="20" w:after="20"/>
        <w:ind w:left="709"/>
        <w:jc w:val="both"/>
        <w:rPr>
          <w:rFonts w:ascii="Book Antiqua" w:hAnsi="Book Antiqua" w:cs="Sylfaen"/>
          <w:sz w:val="22"/>
          <w:szCs w:val="22"/>
        </w:rPr>
      </w:pPr>
    </w:p>
    <w:p w:rsidR="000C5C76" w:rsidRPr="00CD53AD" w:rsidRDefault="001A14C6" w:rsidP="00CD53AD">
      <w:pPr>
        <w:tabs>
          <w:tab w:val="left" w:pos="0"/>
        </w:tabs>
        <w:spacing w:before="20" w:after="20"/>
        <w:ind w:firstLine="2835"/>
        <w:jc w:val="both"/>
        <w:rPr>
          <w:rFonts w:ascii="Book Antiqua" w:hAnsi="Book Antiqua" w:cs="Sylfaen"/>
          <w:sz w:val="22"/>
          <w:szCs w:val="22"/>
        </w:rPr>
      </w:pPr>
      <w:r w:rsidRPr="00CD53AD">
        <w:rPr>
          <w:rFonts w:ascii="Book Antiqua" w:hAnsi="Book Antiqua" w:cs="Sylfaen"/>
          <w:b/>
          <w:sz w:val="22"/>
          <w:szCs w:val="22"/>
        </w:rPr>
        <w:t>PARÁGRAFO SEXTO</w:t>
      </w:r>
      <w:r w:rsidRPr="00CD53AD">
        <w:rPr>
          <w:rFonts w:ascii="Book Antiqua" w:hAnsi="Book Antiqua" w:cs="Sylfaen"/>
          <w:sz w:val="22"/>
          <w:szCs w:val="22"/>
        </w:rPr>
        <w:t xml:space="preserve"> - </w:t>
      </w:r>
      <w:r w:rsidR="000C5C76" w:rsidRPr="00CD53AD">
        <w:rPr>
          <w:rFonts w:ascii="Book Antiqua" w:hAnsi="Book Antiqua" w:cs="Arial"/>
          <w:sz w:val="22"/>
          <w:szCs w:val="22"/>
        </w:rPr>
        <w:t>Das retenções previstas na IN/SRF 1.234, de 11/01/2012:</w:t>
      </w:r>
    </w:p>
    <w:p w:rsidR="000C5C76" w:rsidRPr="00CD53AD" w:rsidRDefault="00203D8C" w:rsidP="00203D8C">
      <w:pPr>
        <w:tabs>
          <w:tab w:val="left" w:pos="1418"/>
        </w:tabs>
        <w:spacing w:before="20" w:after="20"/>
        <w:jc w:val="both"/>
        <w:rPr>
          <w:rFonts w:ascii="Book Antiqua" w:hAnsi="Book Antiqua" w:cs="Sylfaen"/>
          <w:sz w:val="22"/>
          <w:szCs w:val="22"/>
        </w:rPr>
      </w:pPr>
      <w:r w:rsidRPr="00CD53AD">
        <w:rPr>
          <w:rFonts w:ascii="Book Antiqua" w:hAnsi="Book Antiqua" w:cs="Sylfaen"/>
          <w:b/>
          <w:sz w:val="22"/>
          <w:szCs w:val="22"/>
        </w:rPr>
        <w:t>a)</w:t>
      </w:r>
      <w:r w:rsidRPr="00CD53AD">
        <w:rPr>
          <w:rFonts w:ascii="Book Antiqua" w:hAnsi="Book Antiqua" w:cs="Sylfaen"/>
          <w:sz w:val="22"/>
          <w:szCs w:val="22"/>
        </w:rPr>
        <w:t xml:space="preserve"> </w:t>
      </w:r>
      <w:r w:rsidR="000C5C76" w:rsidRPr="00CD53AD">
        <w:rPr>
          <w:rFonts w:ascii="Book Antiqua" w:hAnsi="Book Antiqua" w:cs="Sylfaen"/>
          <w:sz w:val="22"/>
          <w:szCs w:val="22"/>
        </w:rPr>
        <w:t>Serão retidos na fonte os tributos previstos na IN/SRF 1.234, de 11/01/2012, exceto na hipótese de a Contratada ser optante do SIMPLES;</w:t>
      </w:r>
    </w:p>
    <w:p w:rsidR="000C5C76" w:rsidRPr="00CD53AD" w:rsidRDefault="00203D8C" w:rsidP="00203D8C">
      <w:pPr>
        <w:tabs>
          <w:tab w:val="left" w:pos="1418"/>
        </w:tabs>
        <w:spacing w:before="20" w:after="20"/>
        <w:jc w:val="both"/>
        <w:rPr>
          <w:rFonts w:ascii="Book Antiqua" w:hAnsi="Book Antiqua" w:cs="Arial"/>
          <w:sz w:val="22"/>
          <w:szCs w:val="22"/>
        </w:rPr>
      </w:pPr>
      <w:r w:rsidRPr="00CD53AD">
        <w:rPr>
          <w:rFonts w:ascii="Book Antiqua" w:hAnsi="Book Antiqua" w:cs="Sylfaen"/>
          <w:b/>
          <w:sz w:val="22"/>
          <w:szCs w:val="22"/>
        </w:rPr>
        <w:t>b)</w:t>
      </w:r>
      <w:r w:rsidRPr="00CD53AD">
        <w:rPr>
          <w:rFonts w:ascii="Book Antiqua" w:hAnsi="Book Antiqua" w:cs="Sylfaen"/>
          <w:sz w:val="22"/>
          <w:szCs w:val="22"/>
        </w:rPr>
        <w:t xml:space="preserve"> </w:t>
      </w:r>
      <w:r w:rsidR="000C5C76" w:rsidRPr="00CD53AD">
        <w:rPr>
          <w:rFonts w:ascii="Book Antiqua" w:hAnsi="Book Antiqua" w:cs="Sylfaen"/>
          <w:sz w:val="22"/>
          <w:szCs w:val="22"/>
        </w:rPr>
        <w:t>A cada pagamento, a Contratada optante pelo SIMPLES deverá encaminhar juntamente com a nota fiscal a declaração de opção, do contrário sujeitar-se à reten</w:t>
      </w:r>
      <w:r w:rsidR="007731C7">
        <w:rPr>
          <w:rFonts w:ascii="Book Antiqua" w:hAnsi="Book Antiqua" w:cs="Sylfaen"/>
          <w:sz w:val="22"/>
          <w:szCs w:val="22"/>
        </w:rPr>
        <w:t>ção de que trata o item “a”</w:t>
      </w:r>
      <w:r w:rsidR="000C5C76" w:rsidRPr="00CD53AD">
        <w:rPr>
          <w:rFonts w:ascii="Book Antiqua" w:hAnsi="Book Antiqua" w:cs="Sylfaen"/>
          <w:sz w:val="22"/>
          <w:szCs w:val="22"/>
        </w:rPr>
        <w:t xml:space="preserve"> acima.</w:t>
      </w:r>
    </w:p>
    <w:p w:rsidR="000C5C76" w:rsidRPr="00CD53AD" w:rsidRDefault="006D00EE" w:rsidP="00171703">
      <w:pPr>
        <w:tabs>
          <w:tab w:val="left" w:pos="0"/>
        </w:tabs>
        <w:spacing w:before="20" w:after="20"/>
        <w:ind w:firstLine="2835"/>
        <w:jc w:val="both"/>
        <w:rPr>
          <w:rFonts w:ascii="Book Antiqua" w:hAnsi="Book Antiqua" w:cs="Arial"/>
          <w:sz w:val="22"/>
          <w:szCs w:val="22"/>
        </w:rPr>
      </w:pPr>
      <w:r w:rsidRPr="00CD53AD">
        <w:rPr>
          <w:rFonts w:ascii="Book Antiqua" w:hAnsi="Book Antiqua" w:cs="Arial"/>
          <w:b/>
          <w:sz w:val="22"/>
          <w:szCs w:val="22"/>
        </w:rPr>
        <w:t>PARÁGRAFO SÉTIMO</w:t>
      </w:r>
      <w:r w:rsidRPr="00CD53AD">
        <w:rPr>
          <w:rFonts w:ascii="Book Antiqua" w:hAnsi="Book Antiqua" w:cs="Arial"/>
          <w:sz w:val="22"/>
          <w:szCs w:val="22"/>
        </w:rPr>
        <w:t xml:space="preserve"> - </w:t>
      </w:r>
      <w:r w:rsidR="000C5C76" w:rsidRPr="00CD53AD">
        <w:rPr>
          <w:rFonts w:ascii="Book Antiqua" w:hAnsi="Book Antiqua" w:cs="Arial"/>
          <w:sz w:val="22"/>
          <w:szCs w:val="22"/>
        </w:rPr>
        <w:t>Não serão aceitas cobranças realizadas por meio de títulos colocados em cobrança através de banco ou outra instituição do gênero.</w:t>
      </w:r>
    </w:p>
    <w:p w:rsidR="00171703" w:rsidRPr="00CD53AD" w:rsidRDefault="00171703" w:rsidP="00171703">
      <w:pPr>
        <w:tabs>
          <w:tab w:val="left" w:pos="0"/>
        </w:tabs>
        <w:spacing w:before="20" w:after="20"/>
        <w:ind w:firstLine="2835"/>
        <w:jc w:val="both"/>
        <w:rPr>
          <w:rFonts w:ascii="Book Antiqua" w:hAnsi="Book Antiqua" w:cs="Arial"/>
          <w:sz w:val="22"/>
          <w:szCs w:val="22"/>
        </w:rPr>
      </w:pPr>
    </w:p>
    <w:p w:rsidR="000C5C76" w:rsidRPr="00CD53AD" w:rsidRDefault="00DB64D1" w:rsidP="00F96574">
      <w:pPr>
        <w:tabs>
          <w:tab w:val="left" w:pos="0"/>
        </w:tabs>
        <w:spacing w:before="20" w:after="20"/>
        <w:ind w:firstLine="2835"/>
        <w:jc w:val="both"/>
        <w:rPr>
          <w:rFonts w:ascii="Book Antiqua" w:hAnsi="Book Antiqua" w:cs="Sylfaen"/>
          <w:sz w:val="22"/>
          <w:szCs w:val="22"/>
        </w:rPr>
      </w:pPr>
      <w:r w:rsidRPr="00CD53AD">
        <w:rPr>
          <w:rFonts w:ascii="Book Antiqua" w:hAnsi="Book Antiqua" w:cs="Arial"/>
          <w:b/>
          <w:sz w:val="22"/>
          <w:szCs w:val="22"/>
        </w:rPr>
        <w:t xml:space="preserve">PARÁGRAFO OITAVO </w:t>
      </w:r>
      <w:r w:rsidRPr="00CD53AD">
        <w:rPr>
          <w:rFonts w:ascii="Book Antiqua" w:hAnsi="Book Antiqua" w:cs="Arial"/>
          <w:sz w:val="22"/>
          <w:szCs w:val="22"/>
        </w:rPr>
        <w:t xml:space="preserve">- </w:t>
      </w:r>
      <w:r w:rsidR="000C5C76" w:rsidRPr="00CD53AD">
        <w:rPr>
          <w:rFonts w:ascii="Book Antiqua" w:hAnsi="Book Antiqua" w:cs="Arial"/>
          <w:sz w:val="22"/>
          <w:szCs w:val="22"/>
        </w:rPr>
        <w:t>Desconto por indisponibilidade do serviço:</w:t>
      </w:r>
    </w:p>
    <w:p w:rsidR="000C5C76" w:rsidRPr="00CD53AD" w:rsidRDefault="00F96574" w:rsidP="00F96574">
      <w:pPr>
        <w:pStyle w:val="Recuodecorpodetexto"/>
        <w:tabs>
          <w:tab w:val="left" w:pos="1418"/>
        </w:tabs>
        <w:spacing w:before="20" w:after="20"/>
        <w:rPr>
          <w:rFonts w:ascii="Book Antiqua" w:hAnsi="Book Antiqua" w:cs="Sylfaen"/>
          <w:sz w:val="22"/>
          <w:szCs w:val="22"/>
        </w:rPr>
      </w:pPr>
      <w:r w:rsidRPr="00CD53AD">
        <w:rPr>
          <w:rFonts w:ascii="Book Antiqua" w:hAnsi="Book Antiqua" w:cs="Sylfaen"/>
          <w:b/>
          <w:sz w:val="22"/>
          <w:szCs w:val="22"/>
        </w:rPr>
        <w:t>1)</w:t>
      </w:r>
      <w:r w:rsidRPr="00CD53AD">
        <w:rPr>
          <w:rFonts w:ascii="Book Antiqua" w:hAnsi="Book Antiqua" w:cs="Sylfaen"/>
          <w:sz w:val="22"/>
          <w:szCs w:val="22"/>
        </w:rPr>
        <w:t xml:space="preserve"> </w:t>
      </w:r>
      <w:r w:rsidR="000C5C76" w:rsidRPr="00CD53AD">
        <w:rPr>
          <w:rFonts w:ascii="Book Antiqua" w:hAnsi="Book Antiqua" w:cs="Sylfaen"/>
          <w:sz w:val="22"/>
          <w:szCs w:val="22"/>
        </w:rPr>
        <w:t>Para cada unidade instalada deverá ser descontado na fatura, o tempo de indisponibilidade do circuito conforme indicado na letra g) do subitem 10.1.2.</w:t>
      </w:r>
    </w:p>
    <w:p w:rsidR="000C5C76" w:rsidRPr="00CD53AD" w:rsidRDefault="00F96574" w:rsidP="00F96574">
      <w:pPr>
        <w:pStyle w:val="Recuodecorpodetexto"/>
        <w:tabs>
          <w:tab w:val="left" w:pos="0"/>
        </w:tabs>
        <w:spacing w:before="20" w:after="20"/>
        <w:rPr>
          <w:rFonts w:ascii="Book Antiqua" w:hAnsi="Book Antiqua" w:cs="Sylfaen"/>
          <w:sz w:val="22"/>
          <w:szCs w:val="22"/>
        </w:rPr>
      </w:pPr>
      <w:r w:rsidRPr="00CD53AD">
        <w:rPr>
          <w:rFonts w:ascii="Book Antiqua" w:hAnsi="Book Antiqua" w:cs="Sylfaen"/>
          <w:b/>
          <w:sz w:val="22"/>
          <w:szCs w:val="22"/>
        </w:rPr>
        <w:t>2)</w:t>
      </w:r>
      <w:r w:rsidRPr="00CD53AD">
        <w:rPr>
          <w:rFonts w:ascii="Book Antiqua" w:hAnsi="Book Antiqua" w:cs="Sylfaen"/>
          <w:sz w:val="22"/>
          <w:szCs w:val="22"/>
        </w:rPr>
        <w:t xml:space="preserve"> </w:t>
      </w:r>
      <w:r w:rsidR="000C5C76" w:rsidRPr="00CD53AD">
        <w:rPr>
          <w:rFonts w:ascii="Book Antiqua" w:hAnsi="Book Antiqua" w:cs="Sylfaen"/>
          <w:b/>
          <w:bCs/>
          <w:sz w:val="22"/>
          <w:szCs w:val="22"/>
        </w:rPr>
        <w:t>Acordo de Nível de Serviço</w:t>
      </w:r>
      <w:r w:rsidR="000C5C76" w:rsidRPr="00CD53AD">
        <w:rPr>
          <w:rFonts w:ascii="Book Antiqua" w:hAnsi="Book Antiqua" w:cs="Sylfaen"/>
          <w:sz w:val="22"/>
          <w:szCs w:val="22"/>
        </w:rPr>
        <w:t xml:space="preserve"> (SLA</w:t>
      </w:r>
      <w:r w:rsidR="000C5C76" w:rsidRPr="00CD53AD">
        <w:rPr>
          <w:rFonts w:ascii="Book Antiqua" w:hAnsi="Book Antiqua" w:cs="Sylfaen"/>
          <w:b/>
          <w:bCs/>
          <w:sz w:val="22"/>
          <w:szCs w:val="22"/>
        </w:rPr>
        <w:t>)</w:t>
      </w:r>
      <w:r w:rsidR="000C5C76" w:rsidRPr="00CD53AD">
        <w:rPr>
          <w:rFonts w:ascii="Book Antiqua" w:hAnsi="Book Antiqua" w:cs="Sylfaen"/>
          <w:sz w:val="22"/>
          <w:szCs w:val="22"/>
        </w:rPr>
        <w:t>:</w:t>
      </w:r>
    </w:p>
    <w:p w:rsidR="000C5C76" w:rsidRPr="00CD53AD" w:rsidRDefault="000C5C76" w:rsidP="00681DCA">
      <w:pPr>
        <w:pStyle w:val="Recuodecorpodetexto"/>
        <w:numPr>
          <w:ilvl w:val="4"/>
          <w:numId w:val="11"/>
        </w:numPr>
        <w:tabs>
          <w:tab w:val="left" w:pos="142"/>
        </w:tabs>
        <w:spacing w:before="20" w:after="20"/>
        <w:ind w:left="284" w:hanging="284"/>
        <w:rPr>
          <w:rFonts w:ascii="Book Antiqua" w:hAnsi="Book Antiqua" w:cs="Sylfaen"/>
          <w:sz w:val="22"/>
          <w:szCs w:val="22"/>
        </w:rPr>
      </w:pPr>
      <w:r w:rsidRPr="00CD53AD">
        <w:rPr>
          <w:rFonts w:ascii="Book Antiqua" w:hAnsi="Book Antiqua" w:cs="Sylfaen"/>
          <w:sz w:val="22"/>
          <w:szCs w:val="22"/>
        </w:rPr>
        <w:t>Operar no regime   24x7</w:t>
      </w:r>
    </w:p>
    <w:p w:rsidR="000C5C76" w:rsidRPr="00CD53AD" w:rsidRDefault="000C5C76" w:rsidP="00681DCA">
      <w:pPr>
        <w:pStyle w:val="Recuodecorpodetexto"/>
        <w:numPr>
          <w:ilvl w:val="4"/>
          <w:numId w:val="11"/>
        </w:numPr>
        <w:tabs>
          <w:tab w:val="left" w:pos="0"/>
        </w:tabs>
        <w:spacing w:before="20" w:after="20"/>
        <w:ind w:left="284" w:hanging="284"/>
        <w:rPr>
          <w:rFonts w:ascii="Book Antiqua" w:hAnsi="Book Antiqua" w:cs="Sylfaen"/>
          <w:sz w:val="22"/>
          <w:szCs w:val="22"/>
        </w:rPr>
      </w:pPr>
      <w:r w:rsidRPr="00CD53AD">
        <w:rPr>
          <w:rFonts w:ascii="Book Antiqua" w:hAnsi="Book Antiqua" w:cs="Sylfaen"/>
          <w:sz w:val="22"/>
          <w:szCs w:val="22"/>
        </w:rPr>
        <w:t>A Finalidade do Acordo de nível de Serviço é de verificar a disponibilidade do link</w:t>
      </w:r>
    </w:p>
    <w:p w:rsidR="000C5C76" w:rsidRPr="00CD53AD" w:rsidRDefault="000C5C76" w:rsidP="0096577E">
      <w:pPr>
        <w:pStyle w:val="Recuodecorpodetexto"/>
        <w:numPr>
          <w:ilvl w:val="4"/>
          <w:numId w:val="11"/>
        </w:numPr>
        <w:tabs>
          <w:tab w:val="left" w:pos="426"/>
        </w:tabs>
        <w:spacing w:before="20" w:after="20"/>
        <w:ind w:left="284" w:hanging="284"/>
        <w:rPr>
          <w:rFonts w:ascii="Book Antiqua" w:hAnsi="Book Antiqua" w:cs="Sylfaen"/>
          <w:sz w:val="22"/>
          <w:szCs w:val="22"/>
        </w:rPr>
      </w:pPr>
      <w:r w:rsidRPr="00CD53AD">
        <w:rPr>
          <w:rFonts w:ascii="Book Antiqua" w:hAnsi="Book Antiqua" w:cs="Sylfaen"/>
          <w:sz w:val="22"/>
          <w:szCs w:val="22"/>
        </w:rPr>
        <w:t xml:space="preserve">Será medido por um sistema automatizado de medição, Software open </w:t>
      </w:r>
      <w:proofErr w:type="spellStart"/>
      <w:r w:rsidRPr="00CD53AD">
        <w:rPr>
          <w:rFonts w:ascii="Book Antiqua" w:hAnsi="Book Antiqua" w:cs="Sylfaen"/>
          <w:sz w:val="22"/>
          <w:szCs w:val="22"/>
        </w:rPr>
        <w:t>source</w:t>
      </w:r>
      <w:proofErr w:type="spellEnd"/>
      <w:r w:rsidRPr="00CD53AD">
        <w:rPr>
          <w:rFonts w:ascii="Book Antiqua" w:hAnsi="Book Antiqua" w:cs="Sylfaen"/>
          <w:sz w:val="22"/>
          <w:szCs w:val="22"/>
        </w:rPr>
        <w:t xml:space="preserve"> de monitoramento - </w:t>
      </w:r>
      <w:proofErr w:type="spellStart"/>
      <w:r w:rsidRPr="00CD53AD">
        <w:rPr>
          <w:rFonts w:ascii="Book Antiqua" w:hAnsi="Book Antiqua" w:cs="Sylfaen"/>
          <w:sz w:val="22"/>
          <w:szCs w:val="22"/>
        </w:rPr>
        <w:t>Zabbix</w:t>
      </w:r>
      <w:proofErr w:type="spellEnd"/>
    </w:p>
    <w:p w:rsidR="000C5C76" w:rsidRPr="00CD53AD" w:rsidRDefault="000C5C76" w:rsidP="0096577E">
      <w:pPr>
        <w:pStyle w:val="Recuodecorpodetexto"/>
        <w:numPr>
          <w:ilvl w:val="4"/>
          <w:numId w:val="11"/>
        </w:numPr>
        <w:spacing w:before="20" w:after="20"/>
        <w:ind w:left="284" w:hanging="284"/>
        <w:rPr>
          <w:rFonts w:ascii="Book Antiqua" w:hAnsi="Book Antiqua" w:cs="Sylfaen"/>
          <w:sz w:val="22"/>
          <w:szCs w:val="22"/>
        </w:rPr>
      </w:pPr>
      <w:r w:rsidRPr="00CD53AD">
        <w:rPr>
          <w:rFonts w:ascii="Book Antiqua" w:hAnsi="Book Antiqua" w:cs="Sylfaen"/>
          <w:sz w:val="22"/>
          <w:szCs w:val="22"/>
        </w:rPr>
        <w:t xml:space="preserve">O acompanhamento será feito por um relatório de disponibilidade do link, disponível na ferramenta </w:t>
      </w:r>
      <w:proofErr w:type="spellStart"/>
      <w:r w:rsidRPr="00CD53AD">
        <w:rPr>
          <w:rFonts w:ascii="Book Antiqua" w:hAnsi="Book Antiqua" w:cs="Sylfaen"/>
          <w:sz w:val="22"/>
          <w:szCs w:val="22"/>
        </w:rPr>
        <w:t>Zabbix</w:t>
      </w:r>
      <w:proofErr w:type="spellEnd"/>
    </w:p>
    <w:p w:rsidR="000C5C76" w:rsidRPr="00CD53AD" w:rsidRDefault="000C5C76" w:rsidP="0096577E">
      <w:pPr>
        <w:pStyle w:val="Recuodecorpodetexto"/>
        <w:numPr>
          <w:ilvl w:val="4"/>
          <w:numId w:val="11"/>
        </w:numPr>
        <w:tabs>
          <w:tab w:val="left" w:pos="1418"/>
        </w:tabs>
        <w:spacing w:before="20" w:after="20"/>
        <w:ind w:left="284" w:hanging="284"/>
        <w:rPr>
          <w:rFonts w:ascii="Book Antiqua" w:hAnsi="Book Antiqua" w:cs="Sylfaen"/>
          <w:sz w:val="22"/>
          <w:szCs w:val="22"/>
        </w:rPr>
      </w:pPr>
      <w:r w:rsidRPr="00CD53AD">
        <w:rPr>
          <w:rFonts w:ascii="Book Antiqua" w:hAnsi="Book Antiqua" w:cs="Sylfaen"/>
          <w:sz w:val="22"/>
          <w:szCs w:val="22"/>
        </w:rPr>
        <w:t>A periodicidade será mensal:</w:t>
      </w:r>
    </w:p>
    <w:p w:rsidR="000C5C76" w:rsidRPr="00CD53AD" w:rsidRDefault="000C5C76" w:rsidP="002C165B">
      <w:pPr>
        <w:pStyle w:val="Recuodecorpodetexto"/>
        <w:numPr>
          <w:ilvl w:val="4"/>
          <w:numId w:val="11"/>
        </w:numPr>
        <w:tabs>
          <w:tab w:val="left" w:pos="709"/>
        </w:tabs>
        <w:spacing w:before="20" w:after="20"/>
        <w:ind w:left="284" w:hanging="284"/>
        <w:rPr>
          <w:rFonts w:ascii="Book Antiqua" w:hAnsi="Book Antiqua" w:cs="Sylfaen"/>
          <w:sz w:val="22"/>
          <w:szCs w:val="22"/>
        </w:rPr>
      </w:pPr>
      <w:r w:rsidRPr="00CD53AD">
        <w:rPr>
          <w:rFonts w:ascii="Book Antiqua" w:hAnsi="Book Antiqua" w:cs="Sylfaen"/>
          <w:sz w:val="22"/>
          <w:szCs w:val="22"/>
        </w:rPr>
        <w:t>A Vigência será o início da operação do link de dados</w:t>
      </w:r>
    </w:p>
    <w:p w:rsidR="000C5C76" w:rsidRPr="00CD53AD" w:rsidRDefault="000C5C76" w:rsidP="002C165B">
      <w:pPr>
        <w:pStyle w:val="Recuodecorpodetexto"/>
        <w:numPr>
          <w:ilvl w:val="4"/>
          <w:numId w:val="11"/>
        </w:numPr>
        <w:spacing w:before="20" w:after="20"/>
        <w:ind w:left="284" w:hanging="284"/>
        <w:rPr>
          <w:rFonts w:ascii="Book Antiqua" w:hAnsi="Book Antiqua" w:cs="Sylfaen"/>
          <w:sz w:val="22"/>
          <w:szCs w:val="22"/>
        </w:rPr>
      </w:pPr>
      <w:r w:rsidRPr="00CD53AD">
        <w:rPr>
          <w:rFonts w:ascii="Book Antiqua" w:hAnsi="Book Antiqua" w:cs="Sylfaen"/>
          <w:sz w:val="22"/>
          <w:szCs w:val="22"/>
        </w:rPr>
        <w:t>A forma do cálculo de desconto será dado pela seguinte fórmula: (</w:t>
      </w:r>
      <w:proofErr w:type="spellStart"/>
      <w:r w:rsidRPr="00CD53AD">
        <w:rPr>
          <w:rFonts w:ascii="Book Antiqua" w:hAnsi="Book Antiqua" w:cs="Sylfaen"/>
          <w:sz w:val="22"/>
          <w:szCs w:val="22"/>
        </w:rPr>
        <w:t>Valor_link</w:t>
      </w:r>
      <w:proofErr w:type="spellEnd"/>
      <w:r w:rsidRPr="00CD53AD">
        <w:rPr>
          <w:rFonts w:ascii="Book Antiqua" w:hAnsi="Book Antiqua" w:cs="Sylfaen"/>
          <w:sz w:val="22"/>
          <w:szCs w:val="22"/>
        </w:rPr>
        <w:t>/</w:t>
      </w:r>
      <w:proofErr w:type="spellStart"/>
      <w:r w:rsidRPr="00CD53AD">
        <w:rPr>
          <w:rFonts w:ascii="Book Antiqua" w:hAnsi="Book Antiqua" w:cs="Sylfaen"/>
          <w:sz w:val="22"/>
          <w:szCs w:val="22"/>
        </w:rPr>
        <w:t>Total_Dias_</w:t>
      </w:r>
      <w:proofErr w:type="gramStart"/>
      <w:r w:rsidRPr="00CD53AD">
        <w:rPr>
          <w:rFonts w:ascii="Book Antiqua" w:hAnsi="Book Antiqua" w:cs="Sylfaen"/>
          <w:sz w:val="22"/>
          <w:szCs w:val="22"/>
        </w:rPr>
        <w:t>Mês</w:t>
      </w:r>
      <w:proofErr w:type="spellEnd"/>
      <w:r w:rsidRPr="00CD53AD">
        <w:rPr>
          <w:rFonts w:ascii="Book Antiqua" w:hAnsi="Book Antiqua" w:cs="Sylfaen"/>
          <w:sz w:val="22"/>
          <w:szCs w:val="22"/>
        </w:rPr>
        <w:t>)*</w:t>
      </w:r>
      <w:proofErr w:type="spellStart"/>
      <w:proofErr w:type="gramEnd"/>
      <w:r w:rsidRPr="00CD53AD">
        <w:rPr>
          <w:rFonts w:ascii="Book Antiqua" w:hAnsi="Book Antiqua" w:cs="Sylfaen"/>
          <w:sz w:val="22"/>
          <w:szCs w:val="22"/>
        </w:rPr>
        <w:t>tempo_parado_hora</w:t>
      </w:r>
      <w:proofErr w:type="spellEnd"/>
    </w:p>
    <w:p w:rsidR="000C5C76" w:rsidRPr="00CD53AD" w:rsidRDefault="000C5C76" w:rsidP="002E1655">
      <w:pPr>
        <w:pStyle w:val="Recuodecorpodetexto"/>
        <w:numPr>
          <w:ilvl w:val="4"/>
          <w:numId w:val="11"/>
        </w:numPr>
        <w:tabs>
          <w:tab w:val="left" w:pos="284"/>
        </w:tabs>
        <w:spacing w:before="20" w:after="20"/>
        <w:ind w:left="284" w:hanging="284"/>
        <w:rPr>
          <w:rFonts w:ascii="Book Antiqua" w:hAnsi="Book Antiqua" w:cs="Arial"/>
          <w:b/>
          <w:color w:val="000000"/>
          <w:sz w:val="22"/>
          <w:szCs w:val="22"/>
        </w:rPr>
      </w:pPr>
      <w:r w:rsidRPr="00CD53AD">
        <w:rPr>
          <w:rFonts w:ascii="Book Antiqua" w:hAnsi="Book Antiqua" w:cs="Sylfaen"/>
          <w:sz w:val="22"/>
          <w:szCs w:val="22"/>
        </w:rPr>
        <w:t>O desconto acima só será válido até o tempo parado atingir 72 hora, após será cobrada, cumulativamente, a multa mo</w:t>
      </w:r>
      <w:r w:rsidR="00301D2C">
        <w:rPr>
          <w:rFonts w:ascii="Book Antiqua" w:hAnsi="Book Antiqua" w:cs="Sylfaen"/>
          <w:sz w:val="22"/>
          <w:szCs w:val="22"/>
        </w:rPr>
        <w:t>ratória prevista no item “a’ do Parágrafo Primeiro</w:t>
      </w:r>
      <w:r w:rsidRPr="00CD53AD">
        <w:rPr>
          <w:rFonts w:ascii="Book Antiqua" w:hAnsi="Book Antiqua" w:cs="Sylfaen"/>
          <w:sz w:val="22"/>
          <w:szCs w:val="22"/>
        </w:rPr>
        <w:t xml:space="preserve"> da Cláusula Nona.</w:t>
      </w:r>
    </w:p>
    <w:p w:rsidR="000C5C76" w:rsidRPr="00CD53AD" w:rsidRDefault="000C5C76" w:rsidP="000C5C76">
      <w:pPr>
        <w:spacing w:before="20" w:after="20"/>
        <w:jc w:val="both"/>
        <w:rPr>
          <w:rFonts w:ascii="Book Antiqua" w:hAnsi="Book Antiqua" w:cs="Arial"/>
          <w:b/>
          <w:color w:val="000000"/>
          <w:sz w:val="22"/>
          <w:szCs w:val="22"/>
        </w:rPr>
      </w:pPr>
    </w:p>
    <w:p w:rsidR="003B11A3" w:rsidRPr="00CD53AD" w:rsidRDefault="003B11A3" w:rsidP="00E05EAD">
      <w:pPr>
        <w:spacing w:before="20" w:after="20"/>
        <w:ind w:firstLine="2835"/>
        <w:rPr>
          <w:rFonts w:ascii="Book Antiqua" w:hAnsi="Book Antiqua" w:cs="Arial"/>
          <w:b/>
          <w:color w:val="000000"/>
          <w:sz w:val="22"/>
          <w:szCs w:val="22"/>
        </w:rPr>
      </w:pPr>
      <w:r w:rsidRPr="00CD53AD">
        <w:rPr>
          <w:rFonts w:ascii="Book Antiqua" w:hAnsi="Book Antiqua" w:cs="Arial"/>
          <w:b/>
          <w:color w:val="000000"/>
          <w:sz w:val="22"/>
          <w:szCs w:val="22"/>
        </w:rPr>
        <w:t>DA DOTAÇÃO ORÇAMENTÁRIA</w:t>
      </w:r>
    </w:p>
    <w:p w:rsidR="00F50B82" w:rsidRPr="00CD53AD" w:rsidRDefault="000C5C76" w:rsidP="00E05EAD">
      <w:pPr>
        <w:ind w:firstLine="2835"/>
        <w:jc w:val="both"/>
        <w:rPr>
          <w:rFonts w:ascii="Book Antiqua" w:hAnsi="Book Antiqua"/>
          <w:b/>
          <w:sz w:val="22"/>
          <w:szCs w:val="22"/>
        </w:rPr>
      </w:pPr>
      <w:r w:rsidRPr="00CD53AD">
        <w:rPr>
          <w:rFonts w:ascii="Book Antiqua" w:hAnsi="Book Antiqua" w:cs="Arial"/>
          <w:b/>
          <w:color w:val="000000"/>
          <w:sz w:val="22"/>
          <w:szCs w:val="22"/>
        </w:rPr>
        <w:t xml:space="preserve">CLÁUSULA </w:t>
      </w:r>
      <w:r w:rsidR="003B11A3" w:rsidRPr="00CD53AD">
        <w:rPr>
          <w:rFonts w:ascii="Book Antiqua" w:hAnsi="Book Antiqua" w:cs="Arial"/>
          <w:b/>
          <w:color w:val="000000"/>
          <w:sz w:val="22"/>
          <w:szCs w:val="22"/>
        </w:rPr>
        <w:t xml:space="preserve">QUINTA – </w:t>
      </w:r>
      <w:r w:rsidR="00F50B82" w:rsidRPr="00CD53AD">
        <w:rPr>
          <w:rFonts w:ascii="Book Antiqua" w:hAnsi="Book Antiqua"/>
          <w:sz w:val="22"/>
          <w:szCs w:val="22"/>
        </w:rPr>
        <w:t xml:space="preserve">As despesas decorrentes do presente </w:t>
      </w:r>
      <w:r w:rsidR="00F50B82" w:rsidRPr="00CD53AD">
        <w:rPr>
          <w:rFonts w:ascii="Book Antiqua" w:hAnsi="Book Antiqua"/>
          <w:b/>
          <w:sz w:val="22"/>
          <w:szCs w:val="22"/>
        </w:rPr>
        <w:t>CONTRATO</w:t>
      </w:r>
      <w:r w:rsidR="00F50B82" w:rsidRPr="00CD53AD">
        <w:rPr>
          <w:rFonts w:ascii="Book Antiqua" w:hAnsi="Book Antiqua"/>
          <w:sz w:val="22"/>
          <w:szCs w:val="22"/>
        </w:rPr>
        <w:t xml:space="preserve"> são provenientes de recursos consignados no orçamento do </w:t>
      </w:r>
      <w:r w:rsidR="00F50B82" w:rsidRPr="00CD53AD">
        <w:rPr>
          <w:rFonts w:ascii="Book Antiqua" w:hAnsi="Book Antiqua"/>
          <w:b/>
          <w:bCs/>
          <w:sz w:val="22"/>
          <w:szCs w:val="22"/>
        </w:rPr>
        <w:t xml:space="preserve"> DER-RO</w:t>
      </w:r>
      <w:r w:rsidR="00F50B82" w:rsidRPr="00CD53AD">
        <w:rPr>
          <w:rFonts w:ascii="Book Antiqua" w:hAnsi="Book Antiqua"/>
          <w:sz w:val="22"/>
          <w:szCs w:val="22"/>
        </w:rPr>
        <w:t>, cuja despesa correrá à conta da seguinte programação:</w:t>
      </w:r>
    </w:p>
    <w:p w:rsidR="00F50B82" w:rsidRPr="00CD53AD" w:rsidRDefault="00F50B82" w:rsidP="00F50B82">
      <w:pPr>
        <w:jc w:val="both"/>
        <w:rPr>
          <w:rFonts w:ascii="Book Antiqua" w:hAnsi="Book Antiqua"/>
          <w:b/>
          <w:sz w:val="22"/>
          <w:szCs w:val="22"/>
        </w:rPr>
      </w:pPr>
    </w:p>
    <w:p w:rsidR="00F50B82" w:rsidRPr="00CD53AD" w:rsidRDefault="00F50B82" w:rsidP="00F50B82">
      <w:pPr>
        <w:jc w:val="both"/>
        <w:rPr>
          <w:rFonts w:ascii="Book Antiqua" w:hAnsi="Book Antiqua"/>
          <w:sz w:val="22"/>
          <w:szCs w:val="22"/>
        </w:rPr>
      </w:pPr>
      <w:r w:rsidRPr="00CD53AD">
        <w:rPr>
          <w:rFonts w:ascii="Book Antiqua" w:hAnsi="Book Antiqua"/>
          <w:b/>
          <w:sz w:val="22"/>
          <w:szCs w:val="22"/>
        </w:rPr>
        <w:t xml:space="preserve">                                              R$ R$ </w:t>
      </w:r>
      <w:r w:rsidR="00E05EAD" w:rsidRPr="00CD53AD">
        <w:rPr>
          <w:rFonts w:ascii="Book Antiqua" w:hAnsi="Book Antiqua"/>
          <w:b/>
          <w:sz w:val="22"/>
          <w:szCs w:val="22"/>
        </w:rPr>
        <w:t>30.302,</w:t>
      </w:r>
      <w:proofErr w:type="gramStart"/>
      <w:r w:rsidR="00E05EAD" w:rsidRPr="00CD53AD">
        <w:rPr>
          <w:rFonts w:ascii="Book Antiqua" w:hAnsi="Book Antiqua"/>
          <w:b/>
          <w:sz w:val="22"/>
          <w:szCs w:val="22"/>
        </w:rPr>
        <w:t>14</w:t>
      </w:r>
      <w:r w:rsidRPr="00CD53AD">
        <w:rPr>
          <w:rFonts w:ascii="Book Antiqua" w:hAnsi="Book Antiqua"/>
          <w:b/>
          <w:sz w:val="22"/>
          <w:szCs w:val="22"/>
        </w:rPr>
        <w:t xml:space="preserve"> </w:t>
      </w:r>
      <w:r w:rsidRPr="00CD53AD">
        <w:rPr>
          <w:rFonts w:ascii="Book Antiqua" w:hAnsi="Book Antiqua"/>
          <w:sz w:val="22"/>
          <w:szCs w:val="22"/>
        </w:rPr>
        <w:t xml:space="preserve"> (</w:t>
      </w:r>
      <w:proofErr w:type="gramEnd"/>
      <w:r w:rsidR="00E05EAD" w:rsidRPr="00CD53AD">
        <w:rPr>
          <w:rFonts w:ascii="Book Antiqua" w:hAnsi="Book Antiqua"/>
          <w:sz w:val="22"/>
          <w:szCs w:val="22"/>
        </w:rPr>
        <w:t>trinta mil, trezentos e dois reais e quatorze centavos</w:t>
      </w:r>
      <w:r w:rsidRPr="00CD53AD">
        <w:rPr>
          <w:rFonts w:ascii="Book Antiqua" w:hAnsi="Book Antiqua"/>
          <w:sz w:val="22"/>
          <w:szCs w:val="22"/>
        </w:rPr>
        <w:t xml:space="preserve">): </w:t>
      </w:r>
      <w:r w:rsidRPr="00CD53AD">
        <w:rPr>
          <w:rFonts w:ascii="Book Antiqua" w:hAnsi="Book Antiqua"/>
          <w:b/>
          <w:bCs/>
          <w:sz w:val="22"/>
          <w:szCs w:val="22"/>
        </w:rPr>
        <w:t xml:space="preserve"> </w:t>
      </w:r>
      <w:r w:rsidRPr="00CD53AD">
        <w:rPr>
          <w:rFonts w:ascii="Book Antiqua" w:hAnsi="Book Antiqua"/>
          <w:sz w:val="22"/>
          <w:szCs w:val="22"/>
        </w:rPr>
        <w:t>Programa de Trabalho - 400091. 041.221.015.20.87.00.00 – Fonte: 0100 - Elemento de Despesa  33.90.39, Licitação: Inexigibilidade – Modalidade: 05 - Global, conforme Nota de Empenho nº 0</w:t>
      </w:r>
      <w:r w:rsidR="00B675DA" w:rsidRPr="00CD53AD">
        <w:rPr>
          <w:rFonts w:ascii="Book Antiqua" w:hAnsi="Book Antiqua"/>
          <w:sz w:val="22"/>
          <w:szCs w:val="22"/>
        </w:rPr>
        <w:t>0418  de 28.07.2015, às fls. 23</w:t>
      </w:r>
      <w:r w:rsidRPr="00CD53AD">
        <w:rPr>
          <w:rFonts w:ascii="Book Antiqua" w:hAnsi="Book Antiqua"/>
          <w:sz w:val="22"/>
          <w:szCs w:val="22"/>
        </w:rPr>
        <w:t>.</w:t>
      </w:r>
    </w:p>
    <w:p w:rsidR="000C5C76" w:rsidRPr="00CD53AD" w:rsidRDefault="000C5C76" w:rsidP="003B11A3">
      <w:pPr>
        <w:spacing w:before="20" w:after="20"/>
        <w:rPr>
          <w:rFonts w:ascii="Book Antiqua" w:hAnsi="Book Antiqua" w:cs="Arial"/>
          <w:color w:val="000000"/>
          <w:sz w:val="22"/>
          <w:szCs w:val="22"/>
        </w:rPr>
      </w:pPr>
    </w:p>
    <w:p w:rsidR="00AE73CE" w:rsidRPr="005B0675" w:rsidRDefault="00CD53AD" w:rsidP="00CD53AD">
      <w:pPr>
        <w:tabs>
          <w:tab w:val="left" w:pos="709"/>
        </w:tabs>
        <w:spacing w:before="20" w:after="20"/>
        <w:ind w:firstLine="2835"/>
        <w:jc w:val="both"/>
        <w:rPr>
          <w:rFonts w:ascii="Book Antiqua" w:hAnsi="Book Antiqua" w:cs="Arial"/>
          <w:color w:val="000000"/>
          <w:sz w:val="22"/>
          <w:szCs w:val="22"/>
        </w:rPr>
      </w:pPr>
      <w:r w:rsidRPr="00CD53AD">
        <w:rPr>
          <w:rFonts w:ascii="Book Antiqua" w:hAnsi="Book Antiqua" w:cs="Arial"/>
          <w:b/>
          <w:color w:val="000000"/>
          <w:sz w:val="22"/>
          <w:szCs w:val="22"/>
        </w:rPr>
        <w:lastRenderedPageBreak/>
        <w:t xml:space="preserve">PARÁGRAFO ÚNICO </w:t>
      </w:r>
      <w:r>
        <w:rPr>
          <w:rFonts w:ascii="Book Antiqua" w:hAnsi="Book Antiqua" w:cs="Arial"/>
          <w:b/>
          <w:color w:val="000000"/>
          <w:sz w:val="22"/>
          <w:szCs w:val="22"/>
        </w:rPr>
        <w:t>–</w:t>
      </w:r>
      <w:r w:rsidRPr="00CD53AD">
        <w:rPr>
          <w:rFonts w:ascii="Book Antiqua" w:hAnsi="Book Antiqua" w:cs="Arial"/>
          <w:b/>
          <w:color w:val="000000"/>
          <w:sz w:val="22"/>
          <w:szCs w:val="22"/>
        </w:rPr>
        <w:t xml:space="preserve"> </w:t>
      </w:r>
      <w:r w:rsidRPr="005B0675">
        <w:rPr>
          <w:rFonts w:ascii="Book Antiqua" w:hAnsi="Book Antiqua" w:cs="Arial"/>
          <w:color w:val="000000"/>
          <w:sz w:val="22"/>
          <w:szCs w:val="22"/>
        </w:rPr>
        <w:t xml:space="preserve">O restante </w:t>
      </w:r>
      <w:r w:rsidR="005B0675">
        <w:rPr>
          <w:rFonts w:ascii="Book Antiqua" w:hAnsi="Book Antiqua" w:cs="Arial"/>
          <w:color w:val="000000"/>
          <w:sz w:val="22"/>
          <w:szCs w:val="22"/>
        </w:rPr>
        <w:t xml:space="preserve">do valor de </w:t>
      </w:r>
      <w:r w:rsidR="005B0675" w:rsidRPr="005B0675">
        <w:rPr>
          <w:rFonts w:ascii="Book Antiqua" w:hAnsi="Book Antiqua" w:cs="Arial"/>
          <w:b/>
          <w:color w:val="000000"/>
          <w:sz w:val="22"/>
          <w:szCs w:val="22"/>
        </w:rPr>
        <w:t>R$ 39.584,72</w:t>
      </w:r>
      <w:r w:rsidR="005B0675">
        <w:rPr>
          <w:rFonts w:ascii="Book Antiqua" w:hAnsi="Book Antiqua" w:cs="Arial"/>
          <w:b/>
          <w:color w:val="000000"/>
          <w:sz w:val="22"/>
          <w:szCs w:val="22"/>
        </w:rPr>
        <w:t xml:space="preserve"> </w:t>
      </w:r>
      <w:r w:rsidR="005B0675">
        <w:rPr>
          <w:rFonts w:ascii="Book Antiqua" w:hAnsi="Book Antiqua" w:cs="Arial"/>
          <w:color w:val="000000"/>
          <w:sz w:val="22"/>
          <w:szCs w:val="22"/>
        </w:rPr>
        <w:t>(trinta e nove mil, quinhentos e oitenta e quatro reais e setenta e dois centavos)</w:t>
      </w:r>
      <w:r w:rsidR="004719E9">
        <w:rPr>
          <w:rFonts w:ascii="Book Antiqua" w:hAnsi="Book Antiqua" w:cs="Arial"/>
          <w:color w:val="000000"/>
          <w:sz w:val="22"/>
          <w:szCs w:val="22"/>
        </w:rPr>
        <w:t xml:space="preserve">, será empenhado no exercício de 2016, conforme Declaração de Adequação Financeira, às fls. </w:t>
      </w:r>
      <w:r w:rsidR="00F37A95">
        <w:rPr>
          <w:rFonts w:ascii="Book Antiqua" w:hAnsi="Book Antiqua" w:cs="Arial"/>
          <w:color w:val="000000"/>
          <w:sz w:val="22"/>
          <w:szCs w:val="22"/>
        </w:rPr>
        <w:t>142 e Despacho, às fls. 143.</w:t>
      </w:r>
    </w:p>
    <w:p w:rsidR="000C5C76" w:rsidRDefault="000C5C76" w:rsidP="00F37A95">
      <w:pPr>
        <w:spacing w:before="20" w:after="20"/>
        <w:rPr>
          <w:rFonts w:ascii="Book Antiqua" w:hAnsi="Book Antiqua" w:cs="Arial"/>
          <w:b/>
          <w:color w:val="000000"/>
          <w:sz w:val="22"/>
          <w:szCs w:val="22"/>
        </w:rPr>
      </w:pPr>
    </w:p>
    <w:p w:rsidR="00F37A95" w:rsidRPr="00CD53AD" w:rsidRDefault="00F37A95" w:rsidP="00F37A95">
      <w:pPr>
        <w:spacing w:before="20" w:after="20"/>
        <w:ind w:firstLine="2835"/>
        <w:rPr>
          <w:rFonts w:ascii="Book Antiqua" w:hAnsi="Book Antiqua" w:cs="Arial"/>
          <w:b/>
          <w:color w:val="000000"/>
          <w:sz w:val="22"/>
          <w:szCs w:val="22"/>
        </w:rPr>
      </w:pPr>
      <w:r w:rsidRPr="00CD53AD">
        <w:rPr>
          <w:rFonts w:ascii="Book Antiqua" w:hAnsi="Book Antiqua" w:cs="Arial"/>
          <w:b/>
          <w:color w:val="000000"/>
          <w:sz w:val="22"/>
          <w:szCs w:val="22"/>
        </w:rPr>
        <w:t>PRAZO DE VIGÊNCIA E EXECUÇÃO</w:t>
      </w:r>
    </w:p>
    <w:p w:rsidR="000C5C76" w:rsidRPr="00CD53AD" w:rsidRDefault="000C5C76" w:rsidP="00F37A95">
      <w:pPr>
        <w:spacing w:before="20" w:after="20"/>
        <w:ind w:firstLine="2835"/>
        <w:jc w:val="both"/>
        <w:rPr>
          <w:rFonts w:ascii="Book Antiqua" w:hAnsi="Book Antiqua" w:cs="Arial"/>
          <w:color w:val="000000"/>
          <w:sz w:val="22"/>
          <w:szCs w:val="22"/>
        </w:rPr>
      </w:pPr>
      <w:r w:rsidRPr="00CD53AD">
        <w:rPr>
          <w:rFonts w:ascii="Book Antiqua" w:hAnsi="Book Antiqua" w:cs="Arial"/>
          <w:b/>
          <w:color w:val="000000"/>
          <w:sz w:val="22"/>
          <w:szCs w:val="22"/>
        </w:rPr>
        <w:t>CLÁUSULA SEXT</w:t>
      </w:r>
      <w:r w:rsidR="00F37A95">
        <w:rPr>
          <w:rFonts w:ascii="Book Antiqua" w:hAnsi="Book Antiqua" w:cs="Arial"/>
          <w:b/>
          <w:color w:val="000000"/>
          <w:sz w:val="22"/>
          <w:szCs w:val="22"/>
        </w:rPr>
        <w:t xml:space="preserve">A - </w:t>
      </w:r>
      <w:r w:rsidRPr="00CD53AD">
        <w:rPr>
          <w:rFonts w:ascii="Book Antiqua" w:hAnsi="Book Antiqua" w:cs="Arial"/>
          <w:color w:val="000000"/>
          <w:sz w:val="22"/>
          <w:szCs w:val="22"/>
        </w:rPr>
        <w:t xml:space="preserve">O prazo de vigência deste </w:t>
      </w:r>
      <w:r w:rsidR="00F37A95" w:rsidRPr="00F37A95">
        <w:rPr>
          <w:rFonts w:ascii="Book Antiqua" w:hAnsi="Book Antiqua" w:cs="Arial"/>
          <w:b/>
          <w:color w:val="000000"/>
          <w:sz w:val="22"/>
          <w:szCs w:val="22"/>
        </w:rPr>
        <w:t>CONTRATO</w:t>
      </w:r>
      <w:r w:rsidRPr="00CD53AD">
        <w:rPr>
          <w:rFonts w:ascii="Book Antiqua" w:hAnsi="Book Antiqua" w:cs="Arial"/>
          <w:color w:val="000000"/>
          <w:sz w:val="22"/>
          <w:szCs w:val="22"/>
        </w:rPr>
        <w:t xml:space="preserve"> é de 12 (doze) meses, contado da data da sua assinatura, com eficácia após a publicação do seu extrato no DOU – Seção 3, podendo ser prorrogado, pelos exercícios subsequentes, até o limite de 60 (sessenta) meses, com vistas à obtenção de preços e condições mais vantajosas para a Administração (art. 57, II, da Lei 8.666/93).</w:t>
      </w:r>
    </w:p>
    <w:p w:rsidR="00385307" w:rsidRDefault="00385307" w:rsidP="00385307">
      <w:pPr>
        <w:tabs>
          <w:tab w:val="left" w:pos="709"/>
        </w:tabs>
        <w:spacing w:before="20" w:after="20"/>
        <w:ind w:left="709"/>
        <w:jc w:val="both"/>
        <w:rPr>
          <w:rFonts w:ascii="Book Antiqua" w:hAnsi="Book Antiqua" w:cs="Arial"/>
          <w:color w:val="000000"/>
          <w:sz w:val="22"/>
          <w:szCs w:val="22"/>
        </w:rPr>
      </w:pPr>
    </w:p>
    <w:p w:rsidR="000C5C76" w:rsidRPr="00CD53AD" w:rsidRDefault="00385307" w:rsidP="00385307">
      <w:pPr>
        <w:tabs>
          <w:tab w:val="left" w:pos="0"/>
        </w:tabs>
        <w:spacing w:before="20" w:after="20"/>
        <w:ind w:firstLine="2835"/>
        <w:jc w:val="both"/>
        <w:rPr>
          <w:rFonts w:ascii="Book Antiqua" w:hAnsi="Book Antiqua" w:cs="Arial"/>
          <w:b/>
          <w:color w:val="000000"/>
          <w:sz w:val="22"/>
          <w:szCs w:val="22"/>
        </w:rPr>
      </w:pPr>
      <w:r w:rsidRPr="00385307">
        <w:rPr>
          <w:rFonts w:ascii="Book Antiqua" w:hAnsi="Book Antiqua" w:cs="Arial"/>
          <w:b/>
          <w:color w:val="000000"/>
          <w:sz w:val="22"/>
          <w:szCs w:val="22"/>
        </w:rPr>
        <w:t>PARÁGRAFO PRIMEIRO</w:t>
      </w:r>
      <w:r>
        <w:rPr>
          <w:rFonts w:ascii="Book Antiqua" w:hAnsi="Book Antiqua" w:cs="Arial"/>
          <w:color w:val="000000"/>
          <w:sz w:val="22"/>
          <w:szCs w:val="22"/>
        </w:rPr>
        <w:t xml:space="preserve"> - </w:t>
      </w:r>
      <w:r w:rsidR="000C5C76" w:rsidRPr="00CD53AD">
        <w:rPr>
          <w:rFonts w:ascii="Book Antiqua" w:hAnsi="Book Antiqua" w:cs="Arial"/>
          <w:color w:val="000000"/>
          <w:sz w:val="22"/>
          <w:szCs w:val="22"/>
        </w:rPr>
        <w:t>Nas eventuais prorrogações contratuais, os custos não renováveis já pagos ou amortizados no primeiro ano da contratação deverão ser eliminados como condição para a renovação.</w:t>
      </w:r>
    </w:p>
    <w:p w:rsidR="000C5C76" w:rsidRDefault="000C5C76" w:rsidP="000C5C76">
      <w:pPr>
        <w:jc w:val="both"/>
        <w:rPr>
          <w:rFonts w:ascii="Book Antiqua" w:hAnsi="Book Antiqua" w:cs="Arial"/>
          <w:b/>
          <w:color w:val="000000"/>
          <w:sz w:val="22"/>
          <w:szCs w:val="22"/>
        </w:rPr>
      </w:pPr>
    </w:p>
    <w:p w:rsidR="002B03E8" w:rsidRPr="00CD53AD" w:rsidRDefault="002B03E8" w:rsidP="002B03E8">
      <w:pPr>
        <w:ind w:firstLine="2835"/>
        <w:jc w:val="both"/>
        <w:rPr>
          <w:rFonts w:ascii="Book Antiqua" w:hAnsi="Book Antiqua" w:cs="Arial"/>
          <w:b/>
          <w:color w:val="000000"/>
          <w:sz w:val="22"/>
          <w:szCs w:val="22"/>
        </w:rPr>
      </w:pPr>
      <w:r w:rsidRPr="00CD53AD">
        <w:rPr>
          <w:rFonts w:ascii="Book Antiqua" w:hAnsi="Book Antiqua" w:cs="Arial"/>
          <w:b/>
          <w:color w:val="000000"/>
          <w:sz w:val="22"/>
          <w:szCs w:val="22"/>
        </w:rPr>
        <w:t>DO REAJUSTE</w:t>
      </w:r>
    </w:p>
    <w:p w:rsidR="000C5C76" w:rsidRPr="00CD53AD" w:rsidRDefault="002B03E8" w:rsidP="002B03E8">
      <w:pPr>
        <w:spacing w:before="20" w:after="20"/>
        <w:ind w:firstLine="2835"/>
        <w:jc w:val="both"/>
        <w:rPr>
          <w:rFonts w:ascii="Book Antiqua" w:hAnsi="Book Antiqua" w:cs="Arial"/>
          <w:sz w:val="22"/>
          <w:szCs w:val="22"/>
        </w:rPr>
      </w:pPr>
      <w:r>
        <w:rPr>
          <w:rFonts w:ascii="Book Antiqua" w:hAnsi="Book Antiqua" w:cs="Arial"/>
          <w:b/>
          <w:color w:val="000000"/>
          <w:sz w:val="22"/>
          <w:szCs w:val="22"/>
        </w:rPr>
        <w:t xml:space="preserve">CLÁUSULA SÉTIMA – </w:t>
      </w:r>
      <w:r w:rsidR="000C5C76" w:rsidRPr="00CD53AD">
        <w:rPr>
          <w:rFonts w:ascii="Book Antiqua" w:hAnsi="Book Antiqua" w:cs="Arial"/>
          <w:sz w:val="22"/>
          <w:szCs w:val="22"/>
        </w:rPr>
        <w:t>Os preços inicialmente contratados serão reajustados anualmente, utilizando-se variação do IST (Índice de Serviços de Telecomunicações) ou outro que o substitua.</w:t>
      </w:r>
    </w:p>
    <w:p w:rsidR="004C186C" w:rsidRDefault="004C186C" w:rsidP="004C186C">
      <w:pPr>
        <w:pStyle w:val="Recuodecorpodetexto21"/>
        <w:tabs>
          <w:tab w:val="left" w:pos="709"/>
        </w:tabs>
        <w:spacing w:before="20" w:after="20"/>
        <w:ind w:left="0" w:firstLine="0"/>
        <w:rPr>
          <w:rFonts w:ascii="Book Antiqua" w:hAnsi="Book Antiqua" w:cs="Arial"/>
          <w:sz w:val="22"/>
          <w:szCs w:val="22"/>
        </w:rPr>
      </w:pPr>
    </w:p>
    <w:p w:rsidR="000C5C76" w:rsidRPr="004C186C" w:rsidRDefault="00077EE6" w:rsidP="004C186C">
      <w:pPr>
        <w:pStyle w:val="Recuodecorpodetexto21"/>
        <w:tabs>
          <w:tab w:val="left" w:pos="709"/>
        </w:tabs>
        <w:spacing w:before="20" w:after="20"/>
        <w:ind w:left="0" w:firstLine="2835"/>
        <w:rPr>
          <w:rFonts w:ascii="Book Antiqua" w:hAnsi="Book Antiqua" w:cs="Arial"/>
          <w:sz w:val="22"/>
          <w:szCs w:val="22"/>
        </w:rPr>
      </w:pPr>
      <w:r>
        <w:rPr>
          <w:rFonts w:ascii="Book Antiqua" w:hAnsi="Book Antiqua" w:cs="Arial"/>
          <w:b/>
          <w:sz w:val="22"/>
          <w:szCs w:val="22"/>
        </w:rPr>
        <w:t>PARÁGRAFO ÚNICO</w:t>
      </w:r>
      <w:r w:rsidR="004C186C">
        <w:rPr>
          <w:rFonts w:ascii="Book Antiqua" w:hAnsi="Book Antiqua" w:cs="Arial"/>
          <w:sz w:val="22"/>
          <w:szCs w:val="22"/>
        </w:rPr>
        <w:t xml:space="preserve"> - </w:t>
      </w:r>
      <w:r w:rsidR="000C5C76" w:rsidRPr="004C186C">
        <w:rPr>
          <w:rFonts w:ascii="Book Antiqua" w:hAnsi="Book Antiqua" w:cs="Arial"/>
          <w:sz w:val="22"/>
          <w:szCs w:val="22"/>
        </w:rPr>
        <w:t>O primeiro reajuste será concedido após 12 (doze) meses, contado da data da apresentação da proposta que tenha fundamentado a contratação. Os demais e sucessivos reajustes deverão, também, respeitar o interregno de 12 (doze) meses entre si.</w:t>
      </w:r>
    </w:p>
    <w:p w:rsidR="000C5C76" w:rsidRPr="00CD53AD" w:rsidRDefault="000C5C76" w:rsidP="00374FA5">
      <w:pPr>
        <w:pStyle w:val="Recuodecorpodetexto21"/>
        <w:numPr>
          <w:ilvl w:val="0"/>
          <w:numId w:val="19"/>
        </w:numPr>
        <w:spacing w:before="20" w:after="20"/>
        <w:ind w:left="284" w:hanging="284"/>
        <w:rPr>
          <w:rFonts w:ascii="Book Antiqua" w:hAnsi="Book Antiqua" w:cs="Arial"/>
          <w:sz w:val="22"/>
          <w:szCs w:val="22"/>
        </w:rPr>
      </w:pPr>
      <w:r w:rsidRPr="00CD53AD">
        <w:rPr>
          <w:rFonts w:ascii="Book Antiqua" w:hAnsi="Book Antiqua" w:cs="Arial"/>
          <w:sz w:val="22"/>
          <w:szCs w:val="22"/>
        </w:rPr>
        <w:t xml:space="preserve">O reajuste previsto nesta cláusula será calculado com base no índice acumulado dos últimos 12 (doze) meses contados da data da apresentação da proposta ou do mês </w:t>
      </w:r>
      <w:proofErr w:type="spellStart"/>
      <w:r w:rsidRPr="00CD53AD">
        <w:rPr>
          <w:rFonts w:ascii="Book Antiqua" w:hAnsi="Book Antiqua" w:cs="Arial"/>
          <w:sz w:val="22"/>
          <w:szCs w:val="22"/>
        </w:rPr>
        <w:t>subseqüente</w:t>
      </w:r>
      <w:proofErr w:type="spellEnd"/>
      <w:r w:rsidRPr="00CD53AD">
        <w:rPr>
          <w:rFonts w:ascii="Book Antiqua" w:hAnsi="Book Antiqua" w:cs="Arial"/>
          <w:sz w:val="22"/>
          <w:szCs w:val="22"/>
        </w:rPr>
        <w:t xml:space="preserve"> ao último reajuste concedido.</w:t>
      </w:r>
      <w:r w:rsidRPr="00CD53AD">
        <w:rPr>
          <w:rFonts w:ascii="Book Antiqua" w:hAnsi="Book Antiqua" w:cs="Arial"/>
          <w:sz w:val="22"/>
          <w:szCs w:val="22"/>
        </w:rPr>
        <w:tab/>
      </w:r>
    </w:p>
    <w:p w:rsidR="000C5C76" w:rsidRPr="00CD53AD" w:rsidRDefault="000C5C76" w:rsidP="000C5C76">
      <w:pPr>
        <w:pStyle w:val="Recuodecorpodetexto21"/>
        <w:spacing w:before="20" w:after="20"/>
        <w:ind w:left="0" w:firstLine="0"/>
        <w:rPr>
          <w:rFonts w:ascii="Book Antiqua" w:hAnsi="Book Antiqua" w:cs="Arial"/>
          <w:sz w:val="22"/>
          <w:szCs w:val="22"/>
        </w:rPr>
      </w:pPr>
    </w:p>
    <w:p w:rsidR="00374FA5" w:rsidRDefault="00374FA5" w:rsidP="00374FA5">
      <w:pPr>
        <w:spacing w:before="20" w:after="20"/>
        <w:ind w:firstLine="2835"/>
        <w:rPr>
          <w:rFonts w:ascii="Book Antiqua" w:hAnsi="Book Antiqua" w:cs="Arial"/>
          <w:b/>
          <w:color w:val="000000"/>
          <w:sz w:val="22"/>
          <w:szCs w:val="22"/>
        </w:rPr>
      </w:pPr>
      <w:r w:rsidRPr="00CD53AD">
        <w:rPr>
          <w:rFonts w:ascii="Book Antiqua" w:hAnsi="Book Antiqua" w:cs="Arial"/>
          <w:b/>
          <w:color w:val="000000"/>
          <w:sz w:val="22"/>
          <w:szCs w:val="22"/>
        </w:rPr>
        <w:t>DA ALTERAÇÃO</w:t>
      </w:r>
    </w:p>
    <w:p w:rsidR="000C5C76" w:rsidRPr="00CD53AD" w:rsidRDefault="00077EE6" w:rsidP="00077EE6">
      <w:pPr>
        <w:spacing w:before="20" w:after="20"/>
        <w:ind w:firstLine="2835"/>
        <w:jc w:val="both"/>
        <w:rPr>
          <w:rFonts w:ascii="Book Antiqua" w:hAnsi="Book Antiqua" w:cs="Arial"/>
          <w:sz w:val="22"/>
          <w:szCs w:val="22"/>
        </w:rPr>
      </w:pPr>
      <w:r>
        <w:rPr>
          <w:rFonts w:ascii="Book Antiqua" w:hAnsi="Book Antiqua" w:cs="Arial"/>
          <w:b/>
          <w:color w:val="000000"/>
          <w:sz w:val="22"/>
          <w:szCs w:val="22"/>
        </w:rPr>
        <w:t xml:space="preserve">CLÁUSULA OITAVA –  </w:t>
      </w:r>
      <w:r w:rsidR="000C5C76" w:rsidRPr="00CD53AD">
        <w:rPr>
          <w:rFonts w:ascii="Book Antiqua" w:hAnsi="Book Antiqua" w:cs="Arial"/>
          <w:sz w:val="22"/>
          <w:szCs w:val="22"/>
        </w:rPr>
        <w:t>Este instrumento poderá ser alterado na ocorrência de quaisquer dos fatos estipulados no art. 65, da Lei nº 8.666/93.</w:t>
      </w:r>
    </w:p>
    <w:p w:rsidR="00077EE6" w:rsidRDefault="00077EE6" w:rsidP="00077EE6">
      <w:pPr>
        <w:pStyle w:val="Recuodecorpodetexto21"/>
        <w:tabs>
          <w:tab w:val="left" w:pos="709"/>
        </w:tabs>
        <w:spacing w:before="20" w:after="20"/>
        <w:ind w:left="709" w:firstLine="2126"/>
        <w:rPr>
          <w:rFonts w:ascii="Book Antiqua" w:hAnsi="Book Antiqua" w:cs="Arial"/>
          <w:b/>
          <w:sz w:val="22"/>
          <w:szCs w:val="22"/>
        </w:rPr>
      </w:pPr>
    </w:p>
    <w:p w:rsidR="000C5C76" w:rsidRPr="00CD53AD" w:rsidRDefault="00077EE6" w:rsidP="00E07D1E">
      <w:pPr>
        <w:pStyle w:val="Recuodecorpodetexto21"/>
        <w:tabs>
          <w:tab w:val="left" w:pos="0"/>
        </w:tabs>
        <w:spacing w:before="20" w:after="20"/>
        <w:ind w:left="0" w:firstLine="2835"/>
        <w:rPr>
          <w:rFonts w:ascii="Book Antiqua" w:hAnsi="Book Antiqua" w:cs="Arial"/>
          <w:sz w:val="22"/>
          <w:szCs w:val="22"/>
        </w:rPr>
      </w:pPr>
      <w:r w:rsidRPr="00077EE6">
        <w:rPr>
          <w:rFonts w:ascii="Book Antiqua" w:hAnsi="Book Antiqua" w:cs="Arial"/>
          <w:b/>
          <w:sz w:val="22"/>
          <w:szCs w:val="22"/>
        </w:rPr>
        <w:t>PARÁGRAFO ÚNICO</w:t>
      </w:r>
      <w:r>
        <w:rPr>
          <w:rFonts w:ascii="Book Antiqua" w:hAnsi="Book Antiqua" w:cs="Arial"/>
          <w:sz w:val="22"/>
          <w:szCs w:val="22"/>
        </w:rPr>
        <w:t xml:space="preserve"> -  </w:t>
      </w:r>
      <w:r w:rsidR="000C5C76" w:rsidRPr="00CD53AD">
        <w:rPr>
          <w:rFonts w:ascii="Book Antiqua" w:hAnsi="Book Antiqua" w:cs="Arial"/>
          <w:sz w:val="22"/>
          <w:szCs w:val="22"/>
        </w:rPr>
        <w:t xml:space="preserve">Ocorrendo acréscimo ou supressão do quantitativo dos serviços objeto deste contrato, a </w:t>
      </w:r>
      <w:r w:rsidR="000C5C76" w:rsidRPr="00077EE6">
        <w:rPr>
          <w:rFonts w:ascii="Book Antiqua" w:hAnsi="Book Antiqua" w:cs="Arial"/>
          <w:b/>
          <w:sz w:val="22"/>
          <w:szCs w:val="22"/>
        </w:rPr>
        <w:t>CONTRATADA</w:t>
      </w:r>
      <w:r w:rsidR="000C5C76" w:rsidRPr="00CD53AD">
        <w:rPr>
          <w:rFonts w:ascii="Book Antiqua" w:hAnsi="Book Antiqua" w:cs="Arial"/>
          <w:sz w:val="22"/>
          <w:szCs w:val="22"/>
        </w:rPr>
        <w:t xml:space="preserve"> deverá apresentar à </w:t>
      </w:r>
      <w:r w:rsidR="000C5C76" w:rsidRPr="00077EE6">
        <w:rPr>
          <w:rFonts w:ascii="Book Antiqua" w:hAnsi="Book Antiqua" w:cs="Arial"/>
          <w:b/>
          <w:sz w:val="22"/>
          <w:szCs w:val="22"/>
        </w:rPr>
        <w:t>CONTRATANTE</w:t>
      </w:r>
      <w:r w:rsidR="000C5C76" w:rsidRPr="00CD53AD">
        <w:rPr>
          <w:rFonts w:ascii="Book Antiqua" w:hAnsi="Book Antiqua" w:cs="Arial"/>
          <w:sz w:val="22"/>
          <w:szCs w:val="22"/>
        </w:rPr>
        <w:t xml:space="preserve"> nova Planilha de Custos e Formação de Preços.</w:t>
      </w:r>
    </w:p>
    <w:p w:rsidR="000C5C76" w:rsidRPr="00CD53AD" w:rsidRDefault="000C5C76" w:rsidP="000C5C76">
      <w:pPr>
        <w:pStyle w:val="Recuodecorpodetexto21"/>
        <w:spacing w:before="20" w:after="20"/>
        <w:ind w:left="0" w:firstLine="0"/>
        <w:rPr>
          <w:rFonts w:ascii="Book Antiqua" w:hAnsi="Book Antiqua" w:cs="Arial"/>
          <w:sz w:val="22"/>
          <w:szCs w:val="22"/>
        </w:rPr>
      </w:pPr>
    </w:p>
    <w:p w:rsidR="00E07D1E" w:rsidRDefault="00E07D1E" w:rsidP="00E07D1E">
      <w:pPr>
        <w:spacing w:before="20" w:after="20"/>
        <w:ind w:firstLine="2835"/>
        <w:rPr>
          <w:rFonts w:ascii="Book Antiqua" w:hAnsi="Book Antiqua" w:cs="Arial"/>
          <w:b/>
          <w:color w:val="000000"/>
          <w:sz w:val="22"/>
          <w:szCs w:val="22"/>
        </w:rPr>
      </w:pPr>
      <w:r w:rsidRPr="00CD53AD">
        <w:rPr>
          <w:rFonts w:ascii="Book Antiqua" w:hAnsi="Book Antiqua" w:cs="Arial"/>
          <w:b/>
          <w:color w:val="000000"/>
          <w:sz w:val="22"/>
          <w:szCs w:val="22"/>
        </w:rPr>
        <w:t>DAS SANÇÕES ADMINISTRATIVAS E RECURSOS</w:t>
      </w:r>
    </w:p>
    <w:p w:rsidR="000C5C76" w:rsidRPr="00CD53AD" w:rsidRDefault="00E07D1E" w:rsidP="00E07D1E">
      <w:pPr>
        <w:spacing w:before="20" w:after="20"/>
        <w:ind w:firstLine="2835"/>
        <w:jc w:val="both"/>
        <w:rPr>
          <w:rFonts w:ascii="Book Antiqua" w:hAnsi="Book Antiqua" w:cs="Sylfaen"/>
          <w:sz w:val="22"/>
          <w:szCs w:val="22"/>
        </w:rPr>
      </w:pPr>
      <w:r>
        <w:rPr>
          <w:rFonts w:ascii="Book Antiqua" w:hAnsi="Book Antiqua" w:cs="Arial"/>
          <w:b/>
          <w:color w:val="000000"/>
          <w:sz w:val="22"/>
          <w:szCs w:val="22"/>
        </w:rPr>
        <w:t xml:space="preserve">CLÁUSULA NONA – </w:t>
      </w:r>
      <w:r w:rsidR="000C5C76" w:rsidRPr="00CD53AD">
        <w:rPr>
          <w:rFonts w:ascii="Book Antiqua" w:hAnsi="Book Antiqua" w:cs="Sylfaen"/>
          <w:sz w:val="22"/>
          <w:szCs w:val="22"/>
        </w:rPr>
        <w:t>No caso de inexecução total ou parcial das obrigações assumidas sujeitar-se-á a empresa adjudicatária às sanções previstas na Seção II do Capítulo IV da Lei 8.666/93, podendo a Administração, garantida a prévia defesa, aplicar as seguintes sanções:</w:t>
      </w:r>
    </w:p>
    <w:p w:rsidR="000C5C76" w:rsidRPr="00CD53AD" w:rsidRDefault="000C5C76" w:rsidP="00F237AB">
      <w:pPr>
        <w:pStyle w:val="Recuodecorpodetexto"/>
        <w:numPr>
          <w:ilvl w:val="2"/>
          <w:numId w:val="13"/>
        </w:numPr>
        <w:tabs>
          <w:tab w:val="clear" w:pos="1428"/>
          <w:tab w:val="num" w:pos="0"/>
        </w:tabs>
        <w:spacing w:before="20" w:after="20"/>
        <w:ind w:left="0" w:firstLine="708"/>
        <w:rPr>
          <w:rFonts w:ascii="Book Antiqua" w:hAnsi="Book Antiqua" w:cs="Sylfaen"/>
          <w:sz w:val="22"/>
          <w:szCs w:val="22"/>
        </w:rPr>
      </w:pPr>
      <w:r w:rsidRPr="00CD53AD">
        <w:rPr>
          <w:rFonts w:ascii="Book Antiqua" w:hAnsi="Book Antiqua" w:cs="Sylfaen"/>
          <w:sz w:val="22"/>
          <w:szCs w:val="22"/>
        </w:rPr>
        <w:t>Advertência, caso deixe de cumprir quaisquer dos itens do edital e de seus anexos, ou do Contrato/nota de empenho, não previstos no Capítulos 13 do edital;</w:t>
      </w:r>
    </w:p>
    <w:p w:rsidR="000C5C76" w:rsidRPr="00CD53AD" w:rsidRDefault="000C5C76" w:rsidP="000C5C76">
      <w:pPr>
        <w:pStyle w:val="Recuodecorpodetexto"/>
        <w:numPr>
          <w:ilvl w:val="2"/>
          <w:numId w:val="13"/>
        </w:numPr>
        <w:spacing w:before="20" w:after="20"/>
        <w:rPr>
          <w:rFonts w:ascii="Book Antiqua" w:hAnsi="Book Antiqua" w:cs="Sylfaen"/>
          <w:sz w:val="22"/>
          <w:szCs w:val="22"/>
        </w:rPr>
      </w:pPr>
      <w:r w:rsidRPr="00CD53AD">
        <w:rPr>
          <w:rFonts w:ascii="Book Antiqua" w:hAnsi="Book Antiqua" w:cs="Sylfaen"/>
          <w:sz w:val="22"/>
          <w:szCs w:val="22"/>
        </w:rPr>
        <w:t>Multa por inexecução contratual, nos valores a seguir especificados:</w:t>
      </w:r>
    </w:p>
    <w:p w:rsidR="000C5C76" w:rsidRPr="00CD53AD" w:rsidRDefault="00F237AB" w:rsidP="00F237AB">
      <w:pPr>
        <w:pStyle w:val="Recuodecorpodetexto"/>
        <w:tabs>
          <w:tab w:val="left" w:pos="0"/>
        </w:tabs>
        <w:spacing w:before="20" w:after="20"/>
        <w:ind w:firstLine="1418"/>
        <w:rPr>
          <w:rFonts w:ascii="Book Antiqua" w:hAnsi="Book Antiqua" w:cs="Sylfaen"/>
          <w:sz w:val="22"/>
          <w:szCs w:val="22"/>
        </w:rPr>
      </w:pPr>
      <w:r>
        <w:rPr>
          <w:rFonts w:ascii="Book Antiqua" w:hAnsi="Book Antiqua" w:cs="Sylfaen"/>
          <w:sz w:val="22"/>
          <w:szCs w:val="22"/>
        </w:rPr>
        <w:t xml:space="preserve">b.1 </w:t>
      </w:r>
      <w:r w:rsidR="00C434DF">
        <w:rPr>
          <w:rFonts w:ascii="Book Antiqua" w:hAnsi="Book Antiqua" w:cs="Sylfaen"/>
          <w:sz w:val="22"/>
          <w:szCs w:val="22"/>
        </w:rPr>
        <w:t xml:space="preserve">- </w:t>
      </w:r>
      <w:r w:rsidR="000C5C76" w:rsidRPr="00F237AB">
        <w:rPr>
          <w:rFonts w:ascii="Book Antiqua" w:hAnsi="Book Antiqua" w:cs="Sylfaen"/>
          <w:b/>
          <w:sz w:val="22"/>
          <w:szCs w:val="22"/>
        </w:rPr>
        <w:t>15 %</w:t>
      </w:r>
      <w:r w:rsidR="000C5C76" w:rsidRPr="00CD53AD">
        <w:rPr>
          <w:rFonts w:ascii="Book Antiqua" w:hAnsi="Book Antiqua" w:cs="Sylfaen"/>
          <w:sz w:val="22"/>
          <w:szCs w:val="22"/>
        </w:rPr>
        <w:t xml:space="preserve"> sobre o valor do pacto, no caso de sua inexecução parcial;</w:t>
      </w:r>
    </w:p>
    <w:p w:rsidR="000C5C76" w:rsidRDefault="00F237AB" w:rsidP="00F237AB">
      <w:pPr>
        <w:pStyle w:val="Recuodecorpodetexto"/>
        <w:tabs>
          <w:tab w:val="left" w:pos="2268"/>
        </w:tabs>
        <w:spacing w:before="20" w:after="20"/>
        <w:ind w:left="2268" w:hanging="850"/>
        <w:rPr>
          <w:rFonts w:ascii="Book Antiqua" w:hAnsi="Book Antiqua" w:cs="Sylfaen"/>
          <w:sz w:val="22"/>
          <w:szCs w:val="22"/>
        </w:rPr>
      </w:pPr>
      <w:r>
        <w:rPr>
          <w:rFonts w:ascii="Book Antiqua" w:hAnsi="Book Antiqua" w:cs="Sylfaen"/>
          <w:sz w:val="22"/>
          <w:szCs w:val="22"/>
        </w:rPr>
        <w:lastRenderedPageBreak/>
        <w:t xml:space="preserve">b.2 </w:t>
      </w:r>
      <w:r w:rsidR="00C434DF">
        <w:rPr>
          <w:rFonts w:ascii="Book Antiqua" w:hAnsi="Book Antiqua" w:cs="Sylfaen"/>
          <w:sz w:val="22"/>
          <w:szCs w:val="22"/>
        </w:rPr>
        <w:t xml:space="preserve">- </w:t>
      </w:r>
      <w:r w:rsidR="000C5C76" w:rsidRPr="00F237AB">
        <w:rPr>
          <w:rFonts w:ascii="Book Antiqua" w:hAnsi="Book Antiqua" w:cs="Sylfaen"/>
          <w:b/>
          <w:sz w:val="22"/>
          <w:szCs w:val="22"/>
        </w:rPr>
        <w:t>20 %</w:t>
      </w:r>
      <w:r w:rsidR="000C5C76" w:rsidRPr="00CD53AD">
        <w:rPr>
          <w:rFonts w:ascii="Book Antiqua" w:hAnsi="Book Antiqua" w:cs="Sylfaen"/>
          <w:sz w:val="22"/>
          <w:szCs w:val="22"/>
        </w:rPr>
        <w:t xml:space="preserve"> sobre o valor do pacto, no caso de sua inexecução total</w:t>
      </w:r>
    </w:p>
    <w:p w:rsidR="00F237AB" w:rsidRPr="00CD53AD" w:rsidRDefault="00F237AB" w:rsidP="00F237AB">
      <w:pPr>
        <w:pStyle w:val="Recuodecorpodetexto"/>
        <w:tabs>
          <w:tab w:val="left" w:pos="2268"/>
        </w:tabs>
        <w:spacing w:before="20" w:after="20"/>
        <w:ind w:left="2268" w:hanging="850"/>
        <w:rPr>
          <w:rFonts w:ascii="Book Antiqua" w:hAnsi="Book Antiqua" w:cs="Sylfaen"/>
          <w:sz w:val="22"/>
          <w:szCs w:val="22"/>
        </w:rPr>
      </w:pPr>
    </w:p>
    <w:p w:rsidR="000C5C76" w:rsidRPr="00CD53AD" w:rsidRDefault="000C5C76" w:rsidP="00C434DF">
      <w:pPr>
        <w:pStyle w:val="Recuodecorpodetexto"/>
        <w:numPr>
          <w:ilvl w:val="2"/>
          <w:numId w:val="13"/>
        </w:numPr>
        <w:tabs>
          <w:tab w:val="clear" w:pos="1428"/>
          <w:tab w:val="num" w:pos="0"/>
        </w:tabs>
        <w:spacing w:before="20" w:after="20"/>
        <w:ind w:left="0" w:firstLine="708"/>
        <w:rPr>
          <w:rFonts w:ascii="Book Antiqua" w:hAnsi="Book Antiqua" w:cs="Sylfaen"/>
          <w:sz w:val="22"/>
          <w:szCs w:val="22"/>
        </w:rPr>
      </w:pPr>
      <w:r w:rsidRPr="00CD53AD">
        <w:rPr>
          <w:rFonts w:ascii="Book Antiqua" w:hAnsi="Book Antiqua" w:cs="Sylfaen"/>
          <w:sz w:val="22"/>
          <w:szCs w:val="22"/>
        </w:rPr>
        <w:t>Suspensão temporária de participação em licitação e impedimento de contratar perante a Administração Federal, por prazo não superior a 2 (dois) anos;</w:t>
      </w:r>
    </w:p>
    <w:p w:rsidR="000C5C76" w:rsidRPr="00CD53AD" w:rsidRDefault="000C5C76" w:rsidP="00C434DF">
      <w:pPr>
        <w:pStyle w:val="Recuodecorpodetexto"/>
        <w:numPr>
          <w:ilvl w:val="2"/>
          <w:numId w:val="13"/>
        </w:numPr>
        <w:tabs>
          <w:tab w:val="clear" w:pos="1428"/>
          <w:tab w:val="num" w:pos="0"/>
        </w:tabs>
        <w:spacing w:before="20" w:after="20"/>
        <w:ind w:left="0" w:firstLine="708"/>
        <w:rPr>
          <w:rFonts w:ascii="Book Antiqua" w:hAnsi="Book Antiqua" w:cs="Sylfaen"/>
          <w:sz w:val="22"/>
          <w:szCs w:val="22"/>
        </w:rPr>
      </w:pPr>
      <w:r w:rsidRPr="00CD53AD">
        <w:rPr>
          <w:rFonts w:ascii="Book Antiqua" w:hAnsi="Book Antiqua" w:cs="Sylfaen"/>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item anterior.</w:t>
      </w:r>
    </w:p>
    <w:p w:rsidR="000C5C76" w:rsidRPr="00CD53AD" w:rsidRDefault="00A93438" w:rsidP="00C434DF">
      <w:pPr>
        <w:pStyle w:val="Recuodecorpodetexto"/>
        <w:tabs>
          <w:tab w:val="left" w:pos="0"/>
        </w:tabs>
        <w:spacing w:before="20" w:after="20"/>
        <w:ind w:firstLine="2835"/>
        <w:rPr>
          <w:rFonts w:ascii="Book Antiqua" w:hAnsi="Book Antiqua" w:cs="Sylfaen"/>
          <w:sz w:val="22"/>
          <w:szCs w:val="22"/>
        </w:rPr>
      </w:pPr>
      <w:r>
        <w:rPr>
          <w:rFonts w:ascii="Book Antiqua" w:hAnsi="Book Antiqua" w:cs="Sylfaen"/>
          <w:b/>
          <w:sz w:val="22"/>
          <w:szCs w:val="22"/>
        </w:rPr>
        <w:t xml:space="preserve"> </w:t>
      </w:r>
      <w:r w:rsidRPr="00A93438">
        <w:rPr>
          <w:rFonts w:ascii="Book Antiqua" w:hAnsi="Book Antiqua" w:cs="Sylfaen"/>
          <w:b/>
          <w:sz w:val="22"/>
          <w:szCs w:val="22"/>
        </w:rPr>
        <w:t>PARÁGRAFO PRIMEIRO</w:t>
      </w:r>
      <w:r>
        <w:rPr>
          <w:rFonts w:ascii="Book Antiqua" w:hAnsi="Book Antiqua" w:cs="Sylfaen"/>
          <w:sz w:val="22"/>
          <w:szCs w:val="22"/>
        </w:rPr>
        <w:t xml:space="preserve"> - </w:t>
      </w:r>
      <w:r w:rsidR="000C5C76" w:rsidRPr="00CD53AD">
        <w:rPr>
          <w:rFonts w:ascii="Book Antiqua" w:hAnsi="Book Antiqua" w:cs="Sylfaen"/>
          <w:sz w:val="22"/>
          <w:szCs w:val="22"/>
        </w:rPr>
        <w:t>Caso a</w:t>
      </w:r>
      <w:r w:rsidRPr="00A93438">
        <w:rPr>
          <w:rFonts w:ascii="Book Antiqua" w:hAnsi="Book Antiqua" w:cs="Sylfaen"/>
          <w:b/>
          <w:sz w:val="22"/>
          <w:szCs w:val="22"/>
        </w:rPr>
        <w:t xml:space="preserve"> CONTRATADA</w:t>
      </w:r>
      <w:r w:rsidRPr="00CD53AD">
        <w:rPr>
          <w:rFonts w:ascii="Book Antiqua" w:hAnsi="Book Antiqua" w:cs="Sylfaen"/>
          <w:sz w:val="22"/>
          <w:szCs w:val="22"/>
        </w:rPr>
        <w:t xml:space="preserve"> </w:t>
      </w:r>
      <w:r w:rsidR="000C5C76" w:rsidRPr="00CD53AD">
        <w:rPr>
          <w:rFonts w:ascii="Book Antiqua" w:hAnsi="Book Antiqua" w:cs="Sylfaen"/>
          <w:sz w:val="22"/>
          <w:szCs w:val="22"/>
        </w:rPr>
        <w:t>incorra em atraso injustificado na prestação dos serviços, que será apurado após o prazo de 72 horas de sua indisponibilidade (conforme Acordo de Nível de Serviço, Anexo Único do Termo de Referência) poderá ser multa conforme os parâmetros que seguem:</w:t>
      </w:r>
    </w:p>
    <w:p w:rsidR="000C5C76" w:rsidRPr="00CD53AD" w:rsidRDefault="00E122A7" w:rsidP="00C434DF">
      <w:pPr>
        <w:pStyle w:val="Recuodecorpodetexto"/>
        <w:spacing w:before="20" w:after="20"/>
        <w:ind w:firstLine="709"/>
        <w:rPr>
          <w:rFonts w:ascii="Book Antiqua" w:hAnsi="Book Antiqua" w:cs="Sylfaen"/>
          <w:sz w:val="22"/>
          <w:szCs w:val="22"/>
        </w:rPr>
      </w:pPr>
      <w:r>
        <w:rPr>
          <w:rFonts w:ascii="Book Antiqua" w:hAnsi="Book Antiqua" w:cs="Sylfaen"/>
          <w:sz w:val="22"/>
          <w:szCs w:val="22"/>
        </w:rPr>
        <w:t xml:space="preserve">a)       </w:t>
      </w:r>
      <w:r w:rsidR="000C5C76" w:rsidRPr="00CD53AD">
        <w:rPr>
          <w:rFonts w:ascii="Book Antiqua" w:hAnsi="Book Antiqua" w:cs="Sylfaen"/>
          <w:sz w:val="22"/>
          <w:szCs w:val="22"/>
        </w:rPr>
        <w:t>Multa Moratória de 2%  (dois por cento) por dia de atraso na execução dos serviços, inclusive no caso de atraso na eventual substituição ou restituição de equipamento, incidentes sobre o valor do contrato, até a data do efetivo adimplemento;</w:t>
      </w:r>
    </w:p>
    <w:p w:rsidR="00C434DF" w:rsidRDefault="00C434DF" w:rsidP="00E122A7">
      <w:pPr>
        <w:pStyle w:val="Recuodecorpodetexto"/>
        <w:tabs>
          <w:tab w:val="left" w:pos="709"/>
        </w:tabs>
        <w:spacing w:before="20" w:after="20"/>
        <w:ind w:left="709" w:firstLine="2126"/>
        <w:rPr>
          <w:rFonts w:ascii="Book Antiqua" w:hAnsi="Book Antiqua" w:cs="Sylfaen"/>
          <w:b/>
          <w:sz w:val="22"/>
          <w:szCs w:val="22"/>
        </w:rPr>
      </w:pPr>
    </w:p>
    <w:p w:rsidR="000C5C76" w:rsidRPr="00CD53AD" w:rsidRDefault="00E122A7" w:rsidP="00AD5710">
      <w:pPr>
        <w:pStyle w:val="Recuodecorpodetexto"/>
        <w:tabs>
          <w:tab w:val="left" w:pos="0"/>
        </w:tabs>
        <w:spacing w:before="20" w:after="20"/>
        <w:ind w:firstLine="2835"/>
        <w:rPr>
          <w:rFonts w:ascii="Book Antiqua" w:hAnsi="Book Antiqua" w:cs="Sylfaen"/>
          <w:sz w:val="22"/>
          <w:szCs w:val="22"/>
        </w:rPr>
      </w:pPr>
      <w:r w:rsidRPr="00E122A7">
        <w:rPr>
          <w:rFonts w:ascii="Book Antiqua" w:hAnsi="Book Antiqua" w:cs="Sylfaen"/>
          <w:b/>
          <w:sz w:val="22"/>
          <w:szCs w:val="22"/>
        </w:rPr>
        <w:t>PARÁGRAFO SEGUNDO</w:t>
      </w:r>
      <w:r>
        <w:rPr>
          <w:rFonts w:ascii="Book Antiqua" w:hAnsi="Book Antiqua" w:cs="Sylfaen"/>
          <w:sz w:val="22"/>
          <w:szCs w:val="22"/>
        </w:rPr>
        <w:t xml:space="preserve"> - </w:t>
      </w:r>
      <w:r w:rsidR="006B5CC4">
        <w:rPr>
          <w:rFonts w:ascii="Book Antiqua" w:hAnsi="Book Antiqua" w:cs="Sylfaen"/>
          <w:sz w:val="22"/>
          <w:szCs w:val="22"/>
        </w:rPr>
        <w:t xml:space="preserve">As sanções previstas no item “a” e “c” </w:t>
      </w:r>
      <w:r w:rsidR="000C5C76" w:rsidRPr="00CD53AD">
        <w:rPr>
          <w:rFonts w:ascii="Book Antiqua" w:hAnsi="Book Antiqua" w:cs="Sylfaen"/>
          <w:sz w:val="22"/>
          <w:szCs w:val="22"/>
        </w:rPr>
        <w:t>poderão ser a</w:t>
      </w:r>
      <w:r w:rsidR="00756150">
        <w:rPr>
          <w:rFonts w:ascii="Book Antiqua" w:hAnsi="Book Antiqua" w:cs="Sylfaen"/>
          <w:sz w:val="22"/>
          <w:szCs w:val="22"/>
        </w:rPr>
        <w:t>plicadas juntamente com a do item “b” da Cláusula Nona</w:t>
      </w:r>
      <w:r w:rsidR="00A83730">
        <w:rPr>
          <w:rFonts w:ascii="Book Antiqua" w:hAnsi="Book Antiqua" w:cs="Sylfaen"/>
          <w:sz w:val="22"/>
          <w:szCs w:val="22"/>
        </w:rPr>
        <w:t>, garantindo-se à contratada</w:t>
      </w:r>
      <w:r w:rsidR="000C5C76" w:rsidRPr="00CD53AD">
        <w:rPr>
          <w:rFonts w:ascii="Book Antiqua" w:hAnsi="Book Antiqua" w:cs="Sylfaen"/>
          <w:sz w:val="22"/>
          <w:szCs w:val="22"/>
        </w:rPr>
        <w:t xml:space="preserve"> o contraditório e a ampla defesa.</w:t>
      </w:r>
    </w:p>
    <w:p w:rsidR="00AD5710" w:rsidRDefault="00AD5710" w:rsidP="00E122A7">
      <w:pPr>
        <w:pStyle w:val="Recuodecorpodetexto"/>
        <w:tabs>
          <w:tab w:val="left" w:pos="709"/>
        </w:tabs>
        <w:spacing w:before="20" w:after="20"/>
        <w:ind w:left="709" w:firstLine="2126"/>
        <w:rPr>
          <w:rFonts w:ascii="Book Antiqua" w:hAnsi="Book Antiqua" w:cs="Sylfaen"/>
          <w:b/>
          <w:sz w:val="22"/>
          <w:szCs w:val="22"/>
        </w:rPr>
      </w:pPr>
    </w:p>
    <w:p w:rsidR="000C5C76" w:rsidRPr="00CD53AD" w:rsidRDefault="00E122A7" w:rsidP="00AD5710">
      <w:pPr>
        <w:pStyle w:val="Recuodecorpodetexto"/>
        <w:tabs>
          <w:tab w:val="left" w:pos="0"/>
        </w:tabs>
        <w:spacing w:before="20" w:after="20"/>
        <w:ind w:firstLine="2835"/>
        <w:rPr>
          <w:rFonts w:ascii="Book Antiqua" w:hAnsi="Book Antiqua" w:cs="Sylfaen"/>
          <w:sz w:val="22"/>
          <w:szCs w:val="22"/>
        </w:rPr>
      </w:pPr>
      <w:r w:rsidRPr="00E122A7">
        <w:rPr>
          <w:rFonts w:ascii="Book Antiqua" w:hAnsi="Book Antiqua" w:cs="Sylfaen"/>
          <w:b/>
          <w:sz w:val="22"/>
          <w:szCs w:val="22"/>
        </w:rPr>
        <w:t>PARÁGRAFO TERCEIRO</w:t>
      </w:r>
      <w:r>
        <w:rPr>
          <w:rFonts w:ascii="Book Antiqua" w:hAnsi="Book Antiqua" w:cs="Sylfaen"/>
          <w:sz w:val="22"/>
          <w:szCs w:val="22"/>
        </w:rPr>
        <w:t xml:space="preserve"> - </w:t>
      </w:r>
      <w:r w:rsidR="000C5C76" w:rsidRPr="00CD53AD">
        <w:rPr>
          <w:rFonts w:ascii="Book Antiqua" w:hAnsi="Book Antiqua" w:cs="Sylfaen"/>
          <w:sz w:val="22"/>
          <w:szCs w:val="22"/>
        </w:rPr>
        <w:t>No caso de descumprimento contratual, o gestor do contrato notificará, preferencialmente por meio do correio eletrônico cadastrado no SICAF, a contratada para, no prazo 5 (cinco) dias úteis, apresentar por escrito justificativa/defesa prévia.</w:t>
      </w:r>
    </w:p>
    <w:p w:rsidR="00AD5710" w:rsidRDefault="00AD5710" w:rsidP="00AD5710">
      <w:pPr>
        <w:pStyle w:val="Recuodecorpodetexto"/>
        <w:tabs>
          <w:tab w:val="left" w:pos="709"/>
        </w:tabs>
        <w:spacing w:before="20" w:after="20"/>
        <w:rPr>
          <w:rFonts w:ascii="Book Antiqua" w:hAnsi="Book Antiqua" w:cs="Sylfaen"/>
          <w:sz w:val="22"/>
          <w:szCs w:val="22"/>
        </w:rPr>
      </w:pPr>
    </w:p>
    <w:p w:rsidR="00AD2153" w:rsidRPr="00CD53AD" w:rsidRDefault="00AD5710" w:rsidP="00301D2C">
      <w:pPr>
        <w:pStyle w:val="Recuodecorpodetexto"/>
        <w:tabs>
          <w:tab w:val="left" w:pos="709"/>
        </w:tabs>
        <w:spacing w:before="20" w:after="20"/>
        <w:ind w:firstLine="2835"/>
        <w:rPr>
          <w:rFonts w:ascii="Book Antiqua" w:hAnsi="Book Antiqua" w:cs="Sylfaen"/>
          <w:sz w:val="22"/>
          <w:szCs w:val="22"/>
        </w:rPr>
      </w:pPr>
      <w:r w:rsidRPr="00AD5710">
        <w:rPr>
          <w:rFonts w:ascii="Book Antiqua" w:hAnsi="Book Antiqua" w:cs="Sylfaen"/>
          <w:b/>
          <w:sz w:val="22"/>
          <w:szCs w:val="22"/>
        </w:rPr>
        <w:t>PARÁGRAFO QUARTO</w:t>
      </w:r>
      <w:r>
        <w:rPr>
          <w:rFonts w:ascii="Book Antiqua" w:hAnsi="Book Antiqua" w:cs="Sylfaen"/>
          <w:sz w:val="22"/>
          <w:szCs w:val="22"/>
        </w:rPr>
        <w:t xml:space="preserve"> - </w:t>
      </w:r>
      <w:r w:rsidR="000C5C76" w:rsidRPr="00CD53AD">
        <w:rPr>
          <w:rFonts w:ascii="Book Antiqua" w:hAnsi="Book Antiqua" w:cs="Sylfaen"/>
          <w:sz w:val="22"/>
          <w:szCs w:val="22"/>
        </w:rPr>
        <w:t>Não sendo acatada a justificativa/defesa prévia, será(</w:t>
      </w:r>
      <w:proofErr w:type="spellStart"/>
      <w:r w:rsidR="000C5C76" w:rsidRPr="00CD53AD">
        <w:rPr>
          <w:rFonts w:ascii="Book Antiqua" w:hAnsi="Book Antiqua" w:cs="Sylfaen"/>
          <w:sz w:val="22"/>
          <w:szCs w:val="22"/>
        </w:rPr>
        <w:t>ão</w:t>
      </w:r>
      <w:proofErr w:type="spellEnd"/>
      <w:r w:rsidR="000C5C76" w:rsidRPr="00CD53AD">
        <w:rPr>
          <w:rFonts w:ascii="Book Antiqua" w:hAnsi="Book Antiqua" w:cs="Sylfaen"/>
          <w:sz w:val="22"/>
          <w:szCs w:val="22"/>
        </w:rPr>
        <w:t>) aplicada(s) pelo Diretor-Geral a(s) sanção(</w:t>
      </w:r>
      <w:proofErr w:type="spellStart"/>
      <w:r w:rsidR="000C5C76" w:rsidRPr="00CD53AD">
        <w:rPr>
          <w:rFonts w:ascii="Book Antiqua" w:hAnsi="Book Antiqua" w:cs="Sylfaen"/>
          <w:sz w:val="22"/>
          <w:szCs w:val="22"/>
        </w:rPr>
        <w:t>ões</w:t>
      </w:r>
      <w:proofErr w:type="spellEnd"/>
      <w:r w:rsidR="000C5C76" w:rsidRPr="00CD53AD">
        <w:rPr>
          <w:rFonts w:ascii="Book Antiqua" w:hAnsi="Book Antiqua" w:cs="Sylfaen"/>
          <w:sz w:val="22"/>
          <w:szCs w:val="22"/>
        </w:rPr>
        <w:t>) a que estará sujeita a contratada.</w:t>
      </w:r>
    </w:p>
    <w:p w:rsidR="000C5C76" w:rsidRPr="00CD53AD" w:rsidRDefault="00AD5710" w:rsidP="00AD5710">
      <w:pPr>
        <w:pStyle w:val="Recuodecorpodetexto"/>
        <w:tabs>
          <w:tab w:val="left" w:pos="0"/>
        </w:tabs>
        <w:spacing w:before="20" w:after="20"/>
        <w:ind w:firstLine="2835"/>
        <w:rPr>
          <w:rFonts w:ascii="Book Antiqua" w:hAnsi="Book Antiqua" w:cs="Sylfaen"/>
          <w:sz w:val="22"/>
          <w:szCs w:val="22"/>
        </w:rPr>
      </w:pPr>
      <w:r w:rsidRPr="00AD5710">
        <w:rPr>
          <w:rFonts w:ascii="Book Antiqua" w:hAnsi="Book Antiqua" w:cs="Sylfaen"/>
          <w:b/>
          <w:sz w:val="22"/>
          <w:szCs w:val="22"/>
        </w:rPr>
        <w:t>PARÁGRAFO QUINTO</w:t>
      </w:r>
      <w:r>
        <w:rPr>
          <w:rFonts w:ascii="Book Antiqua" w:hAnsi="Book Antiqua" w:cs="Sylfaen"/>
          <w:sz w:val="22"/>
          <w:szCs w:val="22"/>
        </w:rPr>
        <w:t xml:space="preserve"> - </w:t>
      </w:r>
      <w:r w:rsidR="000C5C76" w:rsidRPr="00CD53AD">
        <w:rPr>
          <w:rFonts w:ascii="Book Antiqua" w:hAnsi="Book Antiqua" w:cs="Sylfaen"/>
          <w:sz w:val="22"/>
          <w:szCs w:val="22"/>
        </w:rPr>
        <w:t>Da sanção aplicada caberá recurso, no prazo de 5 (cinco) dias úteis da notificação, à autoridade superior àquela que aplicou a sanção.</w:t>
      </w:r>
    </w:p>
    <w:p w:rsidR="000C5C76" w:rsidRPr="00CD53AD" w:rsidRDefault="00AD5710" w:rsidP="00AD2153">
      <w:pPr>
        <w:pStyle w:val="Recuodecorpodetexto"/>
        <w:spacing w:before="20" w:after="20"/>
        <w:ind w:firstLine="2835"/>
        <w:rPr>
          <w:rFonts w:ascii="Book Antiqua" w:hAnsi="Book Antiqua" w:cs="Sylfaen"/>
          <w:sz w:val="22"/>
          <w:szCs w:val="22"/>
        </w:rPr>
      </w:pPr>
      <w:r w:rsidRPr="00AD5710">
        <w:rPr>
          <w:rFonts w:ascii="Book Antiqua" w:hAnsi="Book Antiqua" w:cs="Sylfaen"/>
          <w:b/>
          <w:sz w:val="22"/>
          <w:szCs w:val="22"/>
        </w:rPr>
        <w:t xml:space="preserve">PARÁGRAFO SEXTO </w:t>
      </w:r>
      <w:r>
        <w:rPr>
          <w:rFonts w:ascii="Book Antiqua" w:hAnsi="Book Antiqua" w:cs="Sylfaen"/>
          <w:sz w:val="22"/>
          <w:szCs w:val="22"/>
        </w:rPr>
        <w:t xml:space="preserve">- </w:t>
      </w:r>
      <w:r w:rsidR="000C5C76" w:rsidRPr="00CD53AD">
        <w:rPr>
          <w:rFonts w:ascii="Book Antiqua" w:hAnsi="Book Antiqua" w:cs="Sylfaen"/>
          <w:sz w:val="22"/>
          <w:szCs w:val="22"/>
        </w:rPr>
        <w:t>Da retenção cautelar do valor da multa:</w:t>
      </w:r>
    </w:p>
    <w:p w:rsidR="000C5C76" w:rsidRPr="00CD53AD" w:rsidRDefault="00AD2153" w:rsidP="00AD2153">
      <w:pPr>
        <w:pStyle w:val="Recuodecorpodetexto"/>
        <w:spacing w:before="20" w:after="20"/>
        <w:rPr>
          <w:rFonts w:ascii="Book Antiqua" w:hAnsi="Book Antiqua" w:cs="Sylfaen"/>
          <w:sz w:val="22"/>
          <w:szCs w:val="22"/>
        </w:rPr>
      </w:pPr>
      <w:r w:rsidRPr="00AD2153">
        <w:rPr>
          <w:rFonts w:ascii="Book Antiqua" w:hAnsi="Book Antiqua" w:cs="Sylfaen"/>
          <w:b/>
          <w:sz w:val="22"/>
          <w:szCs w:val="22"/>
        </w:rPr>
        <w:t>a)</w:t>
      </w:r>
      <w:r>
        <w:rPr>
          <w:rFonts w:ascii="Book Antiqua" w:hAnsi="Book Antiqua" w:cs="Sylfaen"/>
          <w:sz w:val="22"/>
          <w:szCs w:val="22"/>
        </w:rPr>
        <w:t xml:space="preserve"> </w:t>
      </w:r>
      <w:r w:rsidR="000C5C76" w:rsidRPr="00CD53AD">
        <w:rPr>
          <w:rFonts w:ascii="Book Antiqua" w:hAnsi="Book Antiqua" w:cs="Sylfaen"/>
          <w:sz w:val="22"/>
          <w:szCs w:val="22"/>
        </w:rPr>
        <w:t>Verificada o atraso ou execução irregular do serviço, que ensejem a aplicação de multa, a Administração poderá efetuar o pagamento  à contratada, retendo cautelarmente o valor da multa, enquanto tramita o procedimento de apuração da falta contratual;</w:t>
      </w:r>
    </w:p>
    <w:p w:rsidR="000C5C76" w:rsidRPr="00CD53AD" w:rsidRDefault="000C5C76" w:rsidP="00AD2153">
      <w:pPr>
        <w:pStyle w:val="Recuodecorpodetexto"/>
        <w:numPr>
          <w:ilvl w:val="0"/>
          <w:numId w:val="19"/>
        </w:numPr>
        <w:tabs>
          <w:tab w:val="left" w:pos="1276"/>
        </w:tabs>
        <w:spacing w:before="20" w:after="20"/>
        <w:rPr>
          <w:rFonts w:ascii="Book Antiqua" w:hAnsi="Book Antiqua" w:cs="Sylfaen"/>
          <w:sz w:val="22"/>
          <w:szCs w:val="22"/>
        </w:rPr>
      </w:pPr>
      <w:r w:rsidRPr="00CD53AD">
        <w:rPr>
          <w:rFonts w:ascii="Book Antiqua" w:hAnsi="Book Antiqua" w:cs="Sylfaen"/>
          <w:sz w:val="22"/>
          <w:szCs w:val="22"/>
        </w:rPr>
        <w:t xml:space="preserve">Caso sejam acatadas as justificativas da empresa, o valor retido será creditado em favor da </w:t>
      </w:r>
      <w:r w:rsidR="00AD2153" w:rsidRPr="00AD2153">
        <w:rPr>
          <w:rFonts w:ascii="Book Antiqua" w:hAnsi="Book Antiqua" w:cs="Sylfaen"/>
          <w:b/>
          <w:sz w:val="22"/>
          <w:szCs w:val="22"/>
        </w:rPr>
        <w:t>CONTRATADA</w:t>
      </w:r>
      <w:r w:rsidRPr="00CD53AD">
        <w:rPr>
          <w:rFonts w:ascii="Book Antiqua" w:hAnsi="Book Antiqua" w:cs="Sylfaen"/>
          <w:sz w:val="22"/>
          <w:szCs w:val="22"/>
        </w:rPr>
        <w:t>.</w:t>
      </w:r>
    </w:p>
    <w:p w:rsidR="000C5C76" w:rsidRPr="00CD53AD" w:rsidRDefault="000C5C76" w:rsidP="00AD2153">
      <w:pPr>
        <w:pStyle w:val="Recuodecorpodetexto"/>
        <w:numPr>
          <w:ilvl w:val="0"/>
          <w:numId w:val="19"/>
        </w:numPr>
        <w:tabs>
          <w:tab w:val="left" w:pos="709"/>
        </w:tabs>
        <w:spacing w:before="20" w:after="20"/>
        <w:rPr>
          <w:rFonts w:ascii="Book Antiqua" w:hAnsi="Book Antiqua" w:cs="Sylfaen"/>
          <w:sz w:val="22"/>
          <w:szCs w:val="22"/>
        </w:rPr>
      </w:pPr>
      <w:r w:rsidRPr="00CD53AD">
        <w:rPr>
          <w:rFonts w:ascii="Book Antiqua" w:hAnsi="Book Antiqua" w:cs="Sylfaen"/>
          <w:sz w:val="22"/>
          <w:szCs w:val="22"/>
        </w:rPr>
        <w:t xml:space="preserve">As multas não têm caráter indenizatório e seu pagamento não eximirá a empresa licitante de ser acionada judicialmente pela responsabilidade civil derivada de perdas e danos junto ao </w:t>
      </w:r>
      <w:r w:rsidRPr="00B24291">
        <w:rPr>
          <w:rFonts w:ascii="Book Antiqua" w:hAnsi="Book Antiqua" w:cs="Sylfaen"/>
          <w:b/>
          <w:sz w:val="22"/>
          <w:szCs w:val="22"/>
        </w:rPr>
        <w:t>CONTRATANTE</w:t>
      </w:r>
      <w:r w:rsidRPr="00CD53AD">
        <w:rPr>
          <w:rFonts w:ascii="Book Antiqua" w:hAnsi="Book Antiqua" w:cs="Sylfaen"/>
          <w:sz w:val="22"/>
          <w:szCs w:val="22"/>
        </w:rPr>
        <w:t>, decorrentes das infrações cometidas.</w:t>
      </w:r>
    </w:p>
    <w:p w:rsidR="000C5C76" w:rsidRPr="00CD53AD" w:rsidRDefault="000C5C76" w:rsidP="00AD2153">
      <w:pPr>
        <w:pStyle w:val="Recuodecorpodetexto"/>
        <w:numPr>
          <w:ilvl w:val="0"/>
          <w:numId w:val="19"/>
        </w:numPr>
        <w:tabs>
          <w:tab w:val="left" w:pos="709"/>
        </w:tabs>
        <w:spacing w:before="20" w:after="20"/>
        <w:rPr>
          <w:rFonts w:ascii="Book Antiqua" w:hAnsi="Book Antiqua" w:cs="Arial"/>
          <w:color w:val="000000"/>
          <w:sz w:val="22"/>
          <w:szCs w:val="22"/>
        </w:rPr>
      </w:pPr>
      <w:r w:rsidRPr="00CD53AD">
        <w:rPr>
          <w:rFonts w:ascii="Book Antiqua" w:hAnsi="Book Antiqua" w:cs="Sylfaen"/>
          <w:sz w:val="22"/>
          <w:szCs w:val="22"/>
        </w:rPr>
        <w:t>Não será aplicada multa se, comprovadamente, o atraso na execução do serviço advier de caso fortuito ou motivo de força maior.</w:t>
      </w:r>
    </w:p>
    <w:p w:rsidR="00B24291" w:rsidRDefault="00B24291" w:rsidP="00B24291">
      <w:pPr>
        <w:spacing w:before="20" w:after="20"/>
        <w:rPr>
          <w:rFonts w:ascii="Book Antiqua" w:hAnsi="Book Antiqua" w:cs="Arial"/>
          <w:b/>
          <w:color w:val="000000"/>
          <w:sz w:val="22"/>
          <w:szCs w:val="22"/>
        </w:rPr>
      </w:pPr>
    </w:p>
    <w:p w:rsidR="000C5C76" w:rsidRPr="00CD53AD" w:rsidRDefault="00B24291" w:rsidP="00B24291">
      <w:pPr>
        <w:spacing w:before="20" w:after="20"/>
        <w:ind w:firstLine="2835"/>
        <w:rPr>
          <w:rFonts w:ascii="Book Antiqua" w:hAnsi="Book Antiqua" w:cs="Arial"/>
          <w:color w:val="000000"/>
          <w:sz w:val="22"/>
          <w:szCs w:val="22"/>
        </w:rPr>
      </w:pPr>
      <w:r w:rsidRPr="00CD53AD">
        <w:rPr>
          <w:rFonts w:ascii="Book Antiqua" w:hAnsi="Book Antiqua" w:cs="Arial"/>
          <w:b/>
          <w:color w:val="000000"/>
          <w:sz w:val="22"/>
          <w:szCs w:val="22"/>
        </w:rPr>
        <w:t>DA RESCISÃO</w:t>
      </w:r>
    </w:p>
    <w:p w:rsidR="000C5C76" w:rsidRPr="00CD53AD" w:rsidRDefault="000C5C76" w:rsidP="00B44C13">
      <w:pPr>
        <w:spacing w:before="20" w:after="20"/>
        <w:ind w:firstLine="2835"/>
        <w:jc w:val="both"/>
        <w:rPr>
          <w:rFonts w:ascii="Book Antiqua" w:hAnsi="Book Antiqua" w:cs="Arial"/>
          <w:sz w:val="22"/>
          <w:szCs w:val="22"/>
        </w:rPr>
      </w:pPr>
      <w:r w:rsidRPr="00CD53AD">
        <w:rPr>
          <w:rFonts w:ascii="Book Antiqua" w:hAnsi="Book Antiqua" w:cs="Arial"/>
          <w:b/>
          <w:color w:val="000000"/>
          <w:sz w:val="22"/>
          <w:szCs w:val="22"/>
        </w:rPr>
        <w:t>CLÁU</w:t>
      </w:r>
      <w:r w:rsidR="00B24291">
        <w:rPr>
          <w:rFonts w:ascii="Book Antiqua" w:hAnsi="Book Antiqua" w:cs="Arial"/>
          <w:b/>
          <w:color w:val="000000"/>
          <w:sz w:val="22"/>
          <w:szCs w:val="22"/>
        </w:rPr>
        <w:t xml:space="preserve">SULA DÉCIMA - </w:t>
      </w:r>
      <w:r w:rsidRPr="00CD53AD">
        <w:rPr>
          <w:rFonts w:ascii="Book Antiqua" w:hAnsi="Book Antiqua" w:cs="Arial"/>
          <w:sz w:val="22"/>
          <w:szCs w:val="22"/>
        </w:rPr>
        <w:t>Poderá ser rescindido o presente contrato, caso ocorram os motivos constantes dos Artigos 77, 78 e 79 da Lei n.º 8.666/93, mediante formalização, assegurado o contraditório e a ampla defesa.</w:t>
      </w:r>
    </w:p>
    <w:p w:rsidR="00B44C13" w:rsidRPr="00B44C13" w:rsidRDefault="00B44C13" w:rsidP="00B44C13">
      <w:pPr>
        <w:pStyle w:val="Ttulo2"/>
        <w:ind w:firstLine="2835"/>
        <w:rPr>
          <w:rFonts w:ascii="Book Antiqua" w:hAnsi="Book Antiqua"/>
          <w:color w:val="auto"/>
          <w:sz w:val="22"/>
          <w:szCs w:val="22"/>
        </w:rPr>
      </w:pPr>
      <w:r w:rsidRPr="00B44C13">
        <w:rPr>
          <w:rFonts w:ascii="Book Antiqua" w:hAnsi="Book Antiqua"/>
          <w:color w:val="auto"/>
          <w:sz w:val="22"/>
          <w:szCs w:val="22"/>
        </w:rPr>
        <w:t>DO FORO</w:t>
      </w:r>
    </w:p>
    <w:p w:rsidR="00B44C13" w:rsidRDefault="00B44C13" w:rsidP="00B44C13">
      <w:pPr>
        <w:ind w:firstLine="2835"/>
        <w:jc w:val="both"/>
        <w:rPr>
          <w:rFonts w:ascii="Book Antiqua" w:hAnsi="Book Antiqua"/>
          <w:sz w:val="22"/>
          <w:szCs w:val="22"/>
        </w:rPr>
      </w:pPr>
      <w:r>
        <w:rPr>
          <w:rFonts w:ascii="Book Antiqua" w:hAnsi="Book Antiqua"/>
          <w:b/>
          <w:sz w:val="22"/>
          <w:szCs w:val="22"/>
        </w:rPr>
        <w:t xml:space="preserve">CLÁUSULA </w:t>
      </w:r>
      <w:r>
        <w:rPr>
          <w:rFonts w:ascii="Book Antiqua" w:hAnsi="Book Antiqua"/>
          <w:b/>
          <w:sz w:val="22"/>
          <w:szCs w:val="22"/>
        </w:rPr>
        <w:tab/>
        <w:t>DÉCIMA PRIMEIRA</w:t>
      </w:r>
      <w:r w:rsidRPr="0024513A">
        <w:rPr>
          <w:rFonts w:ascii="Book Antiqua" w:hAnsi="Book Antiqua"/>
          <w:b/>
          <w:sz w:val="22"/>
          <w:szCs w:val="22"/>
        </w:rPr>
        <w:t xml:space="preserve"> – </w:t>
      </w:r>
      <w:r w:rsidRPr="0024513A">
        <w:rPr>
          <w:rFonts w:ascii="Book Antiqua" w:hAnsi="Book Antiqua"/>
          <w:sz w:val="22"/>
          <w:szCs w:val="22"/>
        </w:rPr>
        <w:t xml:space="preserve">As partes elegem o Foro da Comarca de Porto Velho, Capital do Estado de Rondônia, para dirimir dúvidas e controvérsias oriundas do presente Termo. </w:t>
      </w:r>
    </w:p>
    <w:p w:rsidR="00B44C13" w:rsidRDefault="00B44C13" w:rsidP="00B44C13">
      <w:pPr>
        <w:jc w:val="both"/>
        <w:rPr>
          <w:rFonts w:ascii="Book Antiqua" w:hAnsi="Book Antiqua"/>
          <w:sz w:val="22"/>
          <w:szCs w:val="22"/>
        </w:rPr>
      </w:pPr>
      <w:r w:rsidRPr="0024513A">
        <w:rPr>
          <w:rFonts w:ascii="Book Antiqua" w:hAnsi="Book Antiqua"/>
          <w:sz w:val="22"/>
          <w:szCs w:val="22"/>
        </w:rPr>
        <w:t xml:space="preserve">                        </w:t>
      </w:r>
    </w:p>
    <w:p w:rsidR="00B44C13" w:rsidRPr="0024513A" w:rsidRDefault="00B44C13" w:rsidP="00B44C13">
      <w:pPr>
        <w:ind w:firstLine="2835"/>
        <w:jc w:val="both"/>
        <w:rPr>
          <w:rFonts w:ascii="Book Antiqua" w:hAnsi="Book Antiqua"/>
          <w:sz w:val="22"/>
          <w:szCs w:val="22"/>
        </w:rPr>
      </w:pPr>
      <w:r w:rsidRPr="0024513A">
        <w:rPr>
          <w:rFonts w:ascii="Book Antiqua" w:hAnsi="Book Antiqua"/>
          <w:sz w:val="22"/>
          <w:szCs w:val="22"/>
        </w:rPr>
        <w:t xml:space="preserve">Para firmeza e como prova do acordado, é lavrado o presente </w:t>
      </w:r>
      <w:r w:rsidRPr="0024513A">
        <w:rPr>
          <w:rFonts w:ascii="Book Antiqua" w:hAnsi="Book Antiqua"/>
          <w:b/>
          <w:sz w:val="22"/>
          <w:szCs w:val="22"/>
        </w:rPr>
        <w:t xml:space="preserve">TERMO DE CONTRATO, </w:t>
      </w:r>
      <w:r w:rsidRPr="0024513A">
        <w:rPr>
          <w:rFonts w:ascii="Book Antiqua" w:hAnsi="Book Antiqua"/>
          <w:sz w:val="22"/>
          <w:szCs w:val="22"/>
        </w:rPr>
        <w:t>no Livro Especial de Contratos, que depois de lido e achado conforme, é assinado pelas partes, dele sendo extraídas as cópias que se fizerem necessárias para sua publicação e execução, através de processo xerográfico, devida</w:t>
      </w:r>
      <w:r w:rsidR="00BB122C">
        <w:rPr>
          <w:rFonts w:ascii="Book Antiqua" w:hAnsi="Book Antiqua"/>
          <w:sz w:val="22"/>
          <w:szCs w:val="22"/>
        </w:rPr>
        <w:t>mente certificadas pela Procuradoria</w:t>
      </w:r>
      <w:r w:rsidRPr="0024513A">
        <w:rPr>
          <w:rFonts w:ascii="Book Antiqua" w:hAnsi="Book Antiqua"/>
          <w:sz w:val="22"/>
          <w:szCs w:val="22"/>
        </w:rPr>
        <w:t xml:space="preserve"> Jurídica do </w:t>
      </w:r>
      <w:r w:rsidRPr="0024513A">
        <w:rPr>
          <w:rFonts w:ascii="Book Antiqua" w:hAnsi="Book Antiqua"/>
          <w:b/>
          <w:sz w:val="22"/>
          <w:szCs w:val="22"/>
        </w:rPr>
        <w:t>DER-RO</w:t>
      </w:r>
      <w:r w:rsidRPr="0024513A">
        <w:rPr>
          <w:rFonts w:ascii="Book Antiqua" w:hAnsi="Book Antiqua"/>
          <w:sz w:val="22"/>
          <w:szCs w:val="22"/>
        </w:rPr>
        <w:t xml:space="preserve">. Porto Velho, </w:t>
      </w:r>
      <w:r w:rsidR="00BB122C">
        <w:rPr>
          <w:rFonts w:ascii="Book Antiqua" w:hAnsi="Book Antiqua"/>
          <w:sz w:val="22"/>
          <w:szCs w:val="22"/>
        </w:rPr>
        <w:t xml:space="preserve"> 31</w:t>
      </w:r>
      <w:r w:rsidRPr="0024513A">
        <w:rPr>
          <w:rFonts w:ascii="Book Antiqua" w:hAnsi="Book Antiqua"/>
          <w:sz w:val="22"/>
          <w:szCs w:val="22"/>
        </w:rPr>
        <w:t xml:space="preserve"> de </w:t>
      </w:r>
      <w:r w:rsidR="00BB122C">
        <w:rPr>
          <w:rFonts w:ascii="Book Antiqua" w:hAnsi="Book Antiqua"/>
          <w:sz w:val="22"/>
          <w:szCs w:val="22"/>
        </w:rPr>
        <w:t>julho</w:t>
      </w:r>
      <w:r w:rsidRPr="0024513A">
        <w:rPr>
          <w:rFonts w:ascii="Book Antiqua" w:hAnsi="Book Antiqua"/>
          <w:sz w:val="22"/>
          <w:szCs w:val="22"/>
        </w:rPr>
        <w:t xml:space="preserve"> de 201</w:t>
      </w:r>
      <w:r>
        <w:rPr>
          <w:rFonts w:ascii="Book Antiqua" w:hAnsi="Book Antiqua"/>
          <w:sz w:val="22"/>
          <w:szCs w:val="22"/>
        </w:rPr>
        <w:t>5</w:t>
      </w:r>
      <w:r w:rsidRPr="0024513A">
        <w:rPr>
          <w:rFonts w:ascii="Book Antiqua" w:hAnsi="Book Antiqua"/>
          <w:sz w:val="22"/>
          <w:szCs w:val="22"/>
        </w:rPr>
        <w:t>.</w:t>
      </w:r>
    </w:p>
    <w:p w:rsidR="00B44C13" w:rsidRDefault="00B44C13" w:rsidP="00B44C13">
      <w:pPr>
        <w:tabs>
          <w:tab w:val="left" w:pos="567"/>
          <w:tab w:val="left" w:pos="709"/>
        </w:tabs>
        <w:ind w:firstLine="3119"/>
        <w:jc w:val="both"/>
        <w:rPr>
          <w:rFonts w:ascii="Book Antiqua" w:hAnsi="Book Antiqua" w:cs="Arial"/>
          <w:sz w:val="22"/>
          <w:szCs w:val="22"/>
        </w:rPr>
      </w:pPr>
    </w:p>
    <w:p w:rsidR="00B44C13" w:rsidRDefault="00B44C13" w:rsidP="00B44C13">
      <w:pPr>
        <w:tabs>
          <w:tab w:val="left" w:pos="567"/>
          <w:tab w:val="left" w:pos="709"/>
        </w:tabs>
        <w:ind w:firstLine="3119"/>
        <w:jc w:val="both"/>
        <w:rPr>
          <w:rFonts w:ascii="Book Antiqua" w:hAnsi="Book Antiqua" w:cs="Arial"/>
          <w:sz w:val="22"/>
          <w:szCs w:val="22"/>
        </w:rPr>
      </w:pPr>
    </w:p>
    <w:p w:rsidR="00B44C13" w:rsidRDefault="00B44C13" w:rsidP="00B44C13">
      <w:pPr>
        <w:tabs>
          <w:tab w:val="left" w:pos="567"/>
          <w:tab w:val="left" w:pos="709"/>
        </w:tabs>
        <w:ind w:firstLine="3119"/>
        <w:jc w:val="both"/>
        <w:rPr>
          <w:rFonts w:ascii="Book Antiqua" w:hAnsi="Book Antiqua" w:cs="Arial"/>
          <w:sz w:val="22"/>
          <w:szCs w:val="22"/>
        </w:rPr>
      </w:pPr>
    </w:p>
    <w:p w:rsidR="00B44C13" w:rsidRDefault="00B44C13" w:rsidP="00B44C13">
      <w:pPr>
        <w:tabs>
          <w:tab w:val="left" w:pos="567"/>
          <w:tab w:val="left" w:pos="709"/>
        </w:tabs>
        <w:jc w:val="both"/>
        <w:rPr>
          <w:rFonts w:ascii="Book Antiqua" w:hAnsi="Book Antiqua" w:cs="Arial"/>
          <w:sz w:val="22"/>
          <w:szCs w:val="22"/>
        </w:rPr>
      </w:pPr>
    </w:p>
    <w:p w:rsidR="00B44C13" w:rsidRDefault="00B44C13" w:rsidP="00B44C13">
      <w:pPr>
        <w:tabs>
          <w:tab w:val="left" w:pos="567"/>
          <w:tab w:val="left" w:pos="709"/>
        </w:tabs>
        <w:jc w:val="both"/>
        <w:rPr>
          <w:rFonts w:ascii="Book Antiqua" w:hAnsi="Book Antiqua" w:cs="Arial"/>
          <w:b/>
          <w:sz w:val="22"/>
          <w:szCs w:val="22"/>
        </w:rPr>
      </w:pPr>
      <w:r w:rsidRPr="00341221">
        <w:rPr>
          <w:rFonts w:ascii="Book Antiqua" w:hAnsi="Book Antiqua" w:cs="Arial"/>
          <w:b/>
          <w:sz w:val="22"/>
          <w:szCs w:val="22"/>
        </w:rPr>
        <w:t>LIOBERTO UBIRAJARA CAETANO DE SOUZA</w:t>
      </w:r>
    </w:p>
    <w:p w:rsidR="00B44C13" w:rsidRDefault="00B44C13" w:rsidP="00B44C13">
      <w:pPr>
        <w:tabs>
          <w:tab w:val="left" w:pos="567"/>
          <w:tab w:val="left" w:pos="709"/>
        </w:tabs>
        <w:jc w:val="both"/>
        <w:rPr>
          <w:rFonts w:ascii="Book Antiqua" w:hAnsi="Book Antiqua" w:cs="Arial"/>
          <w:sz w:val="22"/>
          <w:szCs w:val="22"/>
        </w:rPr>
      </w:pPr>
      <w:r>
        <w:rPr>
          <w:rFonts w:ascii="Book Antiqua" w:hAnsi="Book Antiqua" w:cs="Arial"/>
          <w:sz w:val="22"/>
          <w:szCs w:val="22"/>
        </w:rPr>
        <w:t xml:space="preserve">              Diretor G</w:t>
      </w:r>
      <w:r w:rsidRPr="00341221">
        <w:rPr>
          <w:rFonts w:ascii="Book Antiqua" w:hAnsi="Book Antiqua" w:cs="Arial"/>
          <w:sz w:val="22"/>
          <w:szCs w:val="22"/>
        </w:rPr>
        <w:t>eral / DER-RO</w:t>
      </w:r>
    </w:p>
    <w:p w:rsidR="00544F13" w:rsidRPr="00341221" w:rsidRDefault="00544F13" w:rsidP="00B44C13">
      <w:pPr>
        <w:tabs>
          <w:tab w:val="left" w:pos="567"/>
          <w:tab w:val="left" w:pos="709"/>
        </w:tabs>
        <w:jc w:val="both"/>
        <w:rPr>
          <w:rFonts w:ascii="Book Antiqua" w:hAnsi="Book Antiqua" w:cs="Arial"/>
          <w:sz w:val="22"/>
          <w:szCs w:val="22"/>
        </w:rPr>
      </w:pPr>
    </w:p>
    <w:p w:rsidR="00B44C13" w:rsidRPr="00290E92" w:rsidRDefault="00B44C13" w:rsidP="00B44C13">
      <w:pPr>
        <w:tabs>
          <w:tab w:val="left" w:pos="567"/>
          <w:tab w:val="left" w:pos="709"/>
        </w:tabs>
        <w:jc w:val="both"/>
        <w:rPr>
          <w:rFonts w:ascii="Book Antiqua" w:hAnsi="Book Antiqua" w:cs="Arial"/>
          <w:sz w:val="22"/>
          <w:szCs w:val="22"/>
        </w:rPr>
      </w:pPr>
    </w:p>
    <w:p w:rsidR="00B44C13" w:rsidRDefault="00861F2A" w:rsidP="00B44C13">
      <w:pPr>
        <w:tabs>
          <w:tab w:val="left" w:pos="567"/>
          <w:tab w:val="left" w:pos="709"/>
        </w:tabs>
        <w:ind w:firstLine="3195"/>
        <w:jc w:val="both"/>
        <w:rPr>
          <w:rFonts w:ascii="Book Antiqua" w:hAnsi="Book Antiqua"/>
          <w:b/>
          <w:sz w:val="22"/>
          <w:szCs w:val="22"/>
        </w:rPr>
      </w:pPr>
      <w:r>
        <w:rPr>
          <w:rFonts w:ascii="Book Antiqua" w:hAnsi="Book Antiqua"/>
          <w:b/>
          <w:sz w:val="22"/>
          <w:szCs w:val="22"/>
        </w:rPr>
        <w:t xml:space="preserve">                          </w:t>
      </w:r>
      <w:r w:rsidRPr="00CD53AD">
        <w:rPr>
          <w:rFonts w:ascii="Book Antiqua" w:hAnsi="Book Antiqua"/>
          <w:b/>
          <w:sz w:val="22"/>
          <w:szCs w:val="22"/>
        </w:rPr>
        <w:t>MARIA ZENAIDE DE CARVALHO</w:t>
      </w:r>
    </w:p>
    <w:p w:rsidR="00861F2A" w:rsidRPr="00861F2A" w:rsidRDefault="00861F2A" w:rsidP="00B44C13">
      <w:pPr>
        <w:tabs>
          <w:tab w:val="left" w:pos="567"/>
          <w:tab w:val="left" w:pos="709"/>
        </w:tabs>
        <w:ind w:firstLine="3195"/>
        <w:jc w:val="both"/>
        <w:rPr>
          <w:rFonts w:ascii="Book Antiqua" w:hAnsi="Book Antiqua" w:cs="Arial"/>
          <w:sz w:val="22"/>
          <w:szCs w:val="22"/>
        </w:rPr>
      </w:pPr>
      <w:r>
        <w:rPr>
          <w:rFonts w:ascii="Book Antiqua" w:hAnsi="Book Antiqua"/>
          <w:b/>
          <w:sz w:val="22"/>
          <w:szCs w:val="22"/>
        </w:rPr>
        <w:t xml:space="preserve">                                          </w:t>
      </w:r>
      <w:r w:rsidR="00351166">
        <w:rPr>
          <w:rFonts w:ascii="Book Antiqua" w:hAnsi="Book Antiqua"/>
          <w:b/>
          <w:sz w:val="22"/>
          <w:szCs w:val="22"/>
        </w:rPr>
        <w:t xml:space="preserve">     </w:t>
      </w:r>
      <w:r w:rsidRPr="00861F2A">
        <w:rPr>
          <w:rFonts w:ascii="Book Antiqua" w:hAnsi="Book Antiqua"/>
          <w:sz w:val="22"/>
          <w:szCs w:val="22"/>
        </w:rPr>
        <w:t>Procuradora</w:t>
      </w:r>
    </w:p>
    <w:p w:rsidR="00B44C13" w:rsidRPr="00B46761" w:rsidRDefault="00861F2A" w:rsidP="00B44C13">
      <w:pPr>
        <w:tabs>
          <w:tab w:val="left" w:pos="567"/>
          <w:tab w:val="left" w:pos="709"/>
        </w:tabs>
        <w:ind w:firstLine="3195"/>
        <w:jc w:val="both"/>
        <w:rPr>
          <w:rFonts w:ascii="Book Antiqua" w:hAnsi="Book Antiqua" w:cs="Arial"/>
          <w:sz w:val="22"/>
          <w:szCs w:val="22"/>
        </w:rPr>
      </w:pPr>
      <w:r>
        <w:rPr>
          <w:rFonts w:ascii="Book Antiqua" w:hAnsi="Book Antiqua" w:cs="Arial"/>
          <w:sz w:val="22"/>
          <w:szCs w:val="22"/>
        </w:rPr>
        <w:t xml:space="preserve">                                            </w:t>
      </w:r>
      <w:r w:rsidR="00351166">
        <w:rPr>
          <w:rFonts w:ascii="Book Antiqua" w:hAnsi="Book Antiqua" w:cs="Arial"/>
          <w:sz w:val="22"/>
          <w:szCs w:val="22"/>
        </w:rPr>
        <w:t xml:space="preserve">       </w:t>
      </w:r>
      <w:r>
        <w:rPr>
          <w:rFonts w:ascii="Book Antiqua" w:hAnsi="Book Antiqua" w:cs="Arial"/>
          <w:sz w:val="22"/>
          <w:szCs w:val="22"/>
        </w:rPr>
        <w:t xml:space="preserve"> OI S.A</w:t>
      </w:r>
    </w:p>
    <w:p w:rsidR="000C5C76" w:rsidRPr="00CD53AD" w:rsidRDefault="000C5C76" w:rsidP="000C5C76">
      <w:pPr>
        <w:rPr>
          <w:rFonts w:ascii="Book Antiqua" w:hAnsi="Book Antiqua"/>
          <w:sz w:val="22"/>
          <w:szCs w:val="22"/>
        </w:rPr>
      </w:pPr>
    </w:p>
    <w:p w:rsidR="000C5C76" w:rsidRDefault="000603E7" w:rsidP="000C5C76">
      <w:pPr>
        <w:rPr>
          <w:rFonts w:ascii="Book Antiqua" w:hAnsi="Book Antiqua"/>
          <w:b/>
          <w:sz w:val="22"/>
          <w:szCs w:val="22"/>
        </w:rPr>
      </w:pPr>
      <w:r w:rsidRPr="00351166">
        <w:rPr>
          <w:rFonts w:ascii="Book Antiqua" w:hAnsi="Book Antiqua"/>
          <w:b/>
          <w:sz w:val="22"/>
          <w:szCs w:val="22"/>
        </w:rPr>
        <w:t>LUCAS RAMOS CARNEIRO</w:t>
      </w:r>
    </w:p>
    <w:p w:rsidR="000603E7" w:rsidRDefault="000603E7" w:rsidP="000C5C76">
      <w:pPr>
        <w:rPr>
          <w:rFonts w:ascii="Book Antiqua" w:hAnsi="Book Antiqua"/>
          <w:sz w:val="22"/>
          <w:szCs w:val="22"/>
        </w:rPr>
      </w:pPr>
      <w:r>
        <w:rPr>
          <w:rFonts w:ascii="Book Antiqua" w:hAnsi="Book Antiqua"/>
          <w:b/>
          <w:sz w:val="22"/>
          <w:szCs w:val="22"/>
        </w:rPr>
        <w:t xml:space="preserve">            </w:t>
      </w:r>
      <w:r w:rsidRPr="000603E7">
        <w:rPr>
          <w:rFonts w:ascii="Book Antiqua" w:hAnsi="Book Antiqua"/>
          <w:sz w:val="22"/>
          <w:szCs w:val="22"/>
        </w:rPr>
        <w:t>Procurador</w:t>
      </w:r>
    </w:p>
    <w:p w:rsidR="000603E7" w:rsidRPr="000603E7" w:rsidRDefault="00544F13" w:rsidP="000C5C76">
      <w:pPr>
        <w:rPr>
          <w:rFonts w:ascii="Book Antiqua" w:hAnsi="Book Antiqua"/>
          <w:sz w:val="22"/>
          <w:szCs w:val="22"/>
        </w:rPr>
      </w:pPr>
      <w:r>
        <w:rPr>
          <w:rFonts w:ascii="Book Antiqua" w:hAnsi="Book Antiqua"/>
          <w:sz w:val="22"/>
          <w:szCs w:val="22"/>
        </w:rPr>
        <w:t xml:space="preserve">               OI S.A</w:t>
      </w:r>
    </w:p>
    <w:p w:rsidR="000C5C76" w:rsidRPr="00CD53AD" w:rsidRDefault="000C5C76" w:rsidP="000C5C76">
      <w:pPr>
        <w:rPr>
          <w:rFonts w:ascii="Book Antiqua" w:hAnsi="Book Antiqua"/>
          <w:sz w:val="22"/>
          <w:szCs w:val="22"/>
        </w:rPr>
      </w:pPr>
    </w:p>
    <w:tbl>
      <w:tblPr>
        <w:tblW w:w="0" w:type="auto"/>
        <w:tblInd w:w="56" w:type="dxa"/>
        <w:tblLayout w:type="fixed"/>
        <w:tblCellMar>
          <w:left w:w="70" w:type="dxa"/>
          <w:right w:w="70" w:type="dxa"/>
        </w:tblCellMar>
        <w:tblLook w:val="0000" w:firstRow="0" w:lastRow="0" w:firstColumn="0" w:lastColumn="0" w:noHBand="0" w:noVBand="0"/>
      </w:tblPr>
      <w:tblGrid>
        <w:gridCol w:w="4712"/>
        <w:gridCol w:w="4725"/>
      </w:tblGrid>
      <w:tr w:rsidR="000C5C76" w:rsidRPr="00CD53AD" w:rsidTr="00276079">
        <w:tc>
          <w:tcPr>
            <w:tcW w:w="4712" w:type="dxa"/>
          </w:tcPr>
          <w:p w:rsidR="000C5C76" w:rsidRPr="00CD53AD" w:rsidRDefault="000C5C76" w:rsidP="00276079">
            <w:pPr>
              <w:jc w:val="center"/>
              <w:rPr>
                <w:rFonts w:ascii="Book Antiqua" w:hAnsi="Book Antiqua" w:cs="Sylfaen"/>
                <w:sz w:val="22"/>
                <w:szCs w:val="22"/>
              </w:rPr>
            </w:pPr>
          </w:p>
        </w:tc>
        <w:tc>
          <w:tcPr>
            <w:tcW w:w="4725" w:type="dxa"/>
          </w:tcPr>
          <w:p w:rsidR="000C5C76" w:rsidRPr="00CD53AD" w:rsidRDefault="000C5C76" w:rsidP="00276079">
            <w:pPr>
              <w:jc w:val="center"/>
              <w:rPr>
                <w:rFonts w:ascii="Book Antiqua" w:hAnsi="Book Antiqua" w:cs="Arial"/>
                <w:color w:val="000000"/>
                <w:sz w:val="22"/>
                <w:szCs w:val="22"/>
              </w:rPr>
            </w:pPr>
          </w:p>
        </w:tc>
      </w:tr>
    </w:tbl>
    <w:p w:rsidR="000C5C76" w:rsidRPr="00CD53AD" w:rsidRDefault="000C5C76" w:rsidP="000C5C76">
      <w:pPr>
        <w:pStyle w:val="Ttulo8"/>
        <w:spacing w:before="120" w:line="264" w:lineRule="auto"/>
        <w:ind w:right="-1"/>
        <w:jc w:val="left"/>
        <w:rPr>
          <w:rFonts w:ascii="Book Antiqua" w:hAnsi="Book Antiqua" w:cs="Arial"/>
          <w:b w:val="0"/>
          <w:color w:val="000000"/>
          <w:sz w:val="22"/>
          <w:szCs w:val="22"/>
        </w:rPr>
      </w:pPr>
    </w:p>
    <w:p w:rsidR="000C5C76" w:rsidRPr="00CD53AD" w:rsidRDefault="000C5C76" w:rsidP="000C5C76">
      <w:pPr>
        <w:rPr>
          <w:rFonts w:ascii="Book Antiqua" w:hAnsi="Book Antiqua"/>
          <w:sz w:val="22"/>
          <w:szCs w:val="22"/>
        </w:rPr>
      </w:pPr>
    </w:p>
    <w:p w:rsidR="00A3075E" w:rsidRPr="00CD53AD" w:rsidRDefault="00A3075E">
      <w:pPr>
        <w:rPr>
          <w:rFonts w:ascii="Book Antiqua" w:hAnsi="Book Antiqua"/>
          <w:sz w:val="22"/>
          <w:szCs w:val="22"/>
        </w:rPr>
      </w:pPr>
    </w:p>
    <w:sectPr w:rsidR="00A3075E" w:rsidRPr="00CD53A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225" w:rsidRDefault="001C4225" w:rsidP="00BE16D3">
      <w:r>
        <w:separator/>
      </w:r>
    </w:p>
  </w:endnote>
  <w:endnote w:type="continuationSeparator" w:id="0">
    <w:p w:rsidR="001C4225" w:rsidRDefault="001C4225" w:rsidP="00BE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225" w:rsidRDefault="001C4225" w:rsidP="00BE16D3">
      <w:r>
        <w:separator/>
      </w:r>
    </w:p>
  </w:footnote>
  <w:footnote w:type="continuationSeparator" w:id="0">
    <w:p w:rsidR="001C4225" w:rsidRDefault="001C4225" w:rsidP="00BE1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D3" w:rsidRDefault="00BE16D3" w:rsidP="00BE16D3">
    <w:pPr>
      <w:pStyle w:val="Ttulo"/>
      <w:spacing w:line="340" w:lineRule="atLeast"/>
      <w:rPr>
        <w:rFonts w:ascii="Garamond" w:hAnsi="Garamond" w:cs="Tahoma"/>
      </w:rPr>
    </w:pPr>
    <w:r>
      <w:rPr>
        <w:noProof/>
      </w:rPr>
      <mc:AlternateContent>
        <mc:Choice Requires="wps">
          <w:drawing>
            <wp:anchor distT="0" distB="0" distL="114300" distR="114300" simplePos="0" relativeHeight="251660288" behindDoc="0" locked="0" layoutInCell="1" allowOverlap="1">
              <wp:simplePos x="0" y="0"/>
              <wp:positionH relativeFrom="column">
                <wp:posOffset>4432300</wp:posOffset>
              </wp:positionH>
              <wp:positionV relativeFrom="paragraph">
                <wp:posOffset>-258445</wp:posOffset>
              </wp:positionV>
              <wp:extent cx="1580515" cy="747395"/>
              <wp:effectExtent l="0" t="0" r="19685" b="1460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747395"/>
                      </a:xfrm>
                      <a:prstGeom prst="rect">
                        <a:avLst/>
                      </a:prstGeom>
                      <a:solidFill>
                        <a:srgbClr val="FFFFFF"/>
                      </a:solidFill>
                      <a:ln w="9525">
                        <a:solidFill>
                          <a:srgbClr val="000000"/>
                        </a:solidFill>
                        <a:miter lim="800000"/>
                        <a:headEnd/>
                        <a:tailEnd/>
                      </a:ln>
                    </wps:spPr>
                    <wps:txbx>
                      <w:txbxContent>
                        <w:p w:rsidR="00BE16D3" w:rsidRPr="004131CA" w:rsidRDefault="00BE16D3" w:rsidP="00BE16D3">
                          <w:pPr>
                            <w:spacing w:before="120"/>
                            <w:rPr>
                              <w:i/>
                              <w:sz w:val="17"/>
                              <w:szCs w:val="17"/>
                            </w:rPr>
                          </w:pPr>
                          <w:r w:rsidRPr="004131CA">
                            <w:rPr>
                              <w:i/>
                              <w:sz w:val="17"/>
                              <w:szCs w:val="17"/>
                            </w:rPr>
                            <w:t>Folha nº ____________</w:t>
                          </w:r>
                          <w:r>
                            <w:rPr>
                              <w:i/>
                              <w:sz w:val="17"/>
                              <w:szCs w:val="17"/>
                            </w:rPr>
                            <w:t>_____</w:t>
                          </w:r>
                        </w:p>
                        <w:p w:rsidR="00BE16D3" w:rsidRPr="004131CA" w:rsidRDefault="00BE16D3" w:rsidP="00BE16D3">
                          <w:pPr>
                            <w:rPr>
                              <w:i/>
                              <w:sz w:val="17"/>
                              <w:szCs w:val="17"/>
                            </w:rPr>
                          </w:pPr>
                          <w:r w:rsidRPr="004131CA">
                            <w:rPr>
                              <w:i/>
                              <w:sz w:val="17"/>
                              <w:szCs w:val="17"/>
                            </w:rPr>
                            <w:t xml:space="preserve">Processo </w:t>
                          </w:r>
                          <w:r>
                            <w:rPr>
                              <w:i/>
                              <w:sz w:val="17"/>
                              <w:szCs w:val="17"/>
                            </w:rPr>
                            <w:t>nº 1420-</w:t>
                          </w:r>
                          <w:r w:rsidR="00723A7D">
                            <w:rPr>
                              <w:i/>
                              <w:sz w:val="17"/>
                              <w:szCs w:val="17"/>
                            </w:rPr>
                            <w:t>01885/15</w:t>
                          </w:r>
                        </w:p>
                        <w:p w:rsidR="00BE16D3" w:rsidRDefault="00BE16D3" w:rsidP="00BE16D3">
                          <w:pPr>
                            <w:rPr>
                              <w:i/>
                              <w:sz w:val="17"/>
                              <w:szCs w:val="17"/>
                            </w:rPr>
                          </w:pPr>
                          <w:r>
                            <w:rPr>
                              <w:i/>
                              <w:sz w:val="17"/>
                              <w:szCs w:val="17"/>
                            </w:rPr>
                            <w:t>Setor: Procuradoria Jurídica</w:t>
                          </w:r>
                        </w:p>
                        <w:p w:rsidR="00BE16D3" w:rsidRPr="004131CA" w:rsidRDefault="00BE16D3" w:rsidP="00BE16D3">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r w:rsidR="00723A7D">
                            <w:rPr>
                              <w:i/>
                              <w:sz w:val="17"/>
                              <w:szCs w:val="17"/>
                            </w:rPr>
                            <w:t>Vera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49pt;margin-top:-20.35pt;width:124.45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">
              <v:textbox>
                <w:txbxContent>
                  <w:p w:rsidR="00BE16D3" w:rsidRPr="004131CA" w:rsidRDefault="00BE16D3" w:rsidP="00BE16D3">
                    <w:pPr>
                      <w:spacing w:before="120"/>
                      <w:rPr>
                        <w:i/>
                        <w:sz w:val="17"/>
                        <w:szCs w:val="17"/>
                      </w:rPr>
                    </w:pPr>
                    <w:r w:rsidRPr="004131CA">
                      <w:rPr>
                        <w:i/>
                        <w:sz w:val="17"/>
                        <w:szCs w:val="17"/>
                      </w:rPr>
                      <w:t>Folha nº ____________</w:t>
                    </w:r>
                    <w:r>
                      <w:rPr>
                        <w:i/>
                        <w:sz w:val="17"/>
                        <w:szCs w:val="17"/>
                      </w:rPr>
                      <w:t>_____</w:t>
                    </w:r>
                  </w:p>
                  <w:p w:rsidR="00BE16D3" w:rsidRPr="004131CA" w:rsidRDefault="00BE16D3" w:rsidP="00BE16D3">
                    <w:pPr>
                      <w:rPr>
                        <w:i/>
                        <w:sz w:val="17"/>
                        <w:szCs w:val="17"/>
                      </w:rPr>
                    </w:pPr>
                    <w:r w:rsidRPr="004131CA">
                      <w:rPr>
                        <w:i/>
                        <w:sz w:val="17"/>
                        <w:szCs w:val="17"/>
                      </w:rPr>
                      <w:t xml:space="preserve">Processo </w:t>
                    </w:r>
                    <w:r>
                      <w:rPr>
                        <w:i/>
                        <w:sz w:val="17"/>
                        <w:szCs w:val="17"/>
                      </w:rPr>
                      <w:t>nº 1420-</w:t>
                    </w:r>
                    <w:r w:rsidR="00723A7D">
                      <w:rPr>
                        <w:i/>
                        <w:sz w:val="17"/>
                        <w:szCs w:val="17"/>
                      </w:rPr>
                      <w:t>01885/15</w:t>
                    </w:r>
                  </w:p>
                  <w:p w:rsidR="00BE16D3" w:rsidRDefault="00BE16D3" w:rsidP="00BE16D3">
                    <w:pPr>
                      <w:rPr>
                        <w:i/>
                        <w:sz w:val="17"/>
                        <w:szCs w:val="17"/>
                      </w:rPr>
                    </w:pPr>
                    <w:r>
                      <w:rPr>
                        <w:i/>
                        <w:sz w:val="17"/>
                        <w:szCs w:val="17"/>
                      </w:rPr>
                      <w:t>Setor: Procuradoria Jurídica</w:t>
                    </w:r>
                  </w:p>
                  <w:p w:rsidR="00BE16D3" w:rsidRPr="004131CA" w:rsidRDefault="00BE16D3" w:rsidP="00BE16D3">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r w:rsidR="00723A7D">
                      <w:rPr>
                        <w:i/>
                        <w:sz w:val="17"/>
                        <w:szCs w:val="17"/>
                      </w:rPr>
                      <w:t>Vera</w:t>
                    </w:r>
                  </w:p>
                </w:txbxContent>
              </v:textbox>
            </v:shape>
          </w:pict>
        </mc:Fallback>
      </mc:AlternateContent>
    </w:r>
    <w:r w:rsidR="00146AAD">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9.5pt;margin-top:-24.3pt;width:42.85pt;height:56.05pt;z-index:251659264;mso-wrap-distance-left:9.05pt;mso-wrap-distance-right:9.05pt;mso-position-horizontal-relative:text;mso-position-vertical-relative:text" filled="t">
          <v:fill color2="black"/>
          <v:imagedata r:id="rId1" o:title=""/>
          <w10:wrap type="square"/>
        </v:shape>
        <o:OLEObject Type="Embed" ProgID="PBrush" ShapeID="_x0000_s2049" DrawAspect="Content" ObjectID="_1610342654" r:id="rId2"/>
      </w:object>
    </w:r>
  </w:p>
  <w:p w:rsidR="00BE16D3" w:rsidRDefault="00BE16D3" w:rsidP="00BE16D3">
    <w:pPr>
      <w:pStyle w:val="Ttulo"/>
      <w:spacing w:line="340" w:lineRule="atLeast"/>
      <w:rPr>
        <w:rFonts w:ascii="Garamond" w:hAnsi="Garamond" w:cs="Tahoma"/>
      </w:rPr>
    </w:pPr>
  </w:p>
  <w:p w:rsidR="00BE16D3" w:rsidRPr="00335AC1" w:rsidRDefault="00BE16D3" w:rsidP="00BE16D3">
    <w:pPr>
      <w:pStyle w:val="Cabealho"/>
      <w:jc w:val="center"/>
      <w:rPr>
        <w:bCs/>
        <w:sz w:val="22"/>
        <w:szCs w:val="22"/>
      </w:rPr>
    </w:pPr>
    <w:r w:rsidRPr="00335AC1">
      <w:rPr>
        <w:bCs/>
        <w:sz w:val="22"/>
        <w:szCs w:val="22"/>
      </w:rPr>
      <w:t>GOVERNO  DO  ESTADO  DE  RONDÔNIA</w:t>
    </w:r>
  </w:p>
  <w:p w:rsidR="00BE16D3" w:rsidRPr="00BE16D3" w:rsidRDefault="00BE16D3" w:rsidP="00BE16D3">
    <w:pPr>
      <w:pStyle w:val="Cabealho"/>
      <w:jc w:val="center"/>
      <w:rPr>
        <w:bCs/>
        <w:sz w:val="22"/>
        <w:szCs w:val="22"/>
      </w:rPr>
    </w:pPr>
    <w:r>
      <w:rPr>
        <w:bCs/>
        <w:sz w:val="22"/>
        <w:szCs w:val="22"/>
      </w:rPr>
      <w:t>DEPARTAMENTO DE ESTRADAS, RODAGENS, INFRAESTRUTURA E SERVIÇOS PÚBLICOS /DER-RO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name w:val="WW8Num15"/>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E"/>
    <w:multiLevelType w:val="multilevel"/>
    <w:tmpl w:val="0000000E"/>
    <w:name w:val="WW8Num1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19"/>
    <w:multiLevelType w:val="multilevel"/>
    <w:tmpl w:val="3842B206"/>
    <w:name w:val="WW8Num28"/>
    <w:lvl w:ilvl="0">
      <w:start w:val="4"/>
      <w:numFmt w:val="decimal"/>
      <w:lvlText w:val="%1"/>
      <w:lvlJc w:val="left"/>
      <w:pPr>
        <w:tabs>
          <w:tab w:val="num" w:pos="360"/>
        </w:tabs>
        <w:ind w:left="360" w:hanging="360"/>
      </w:pPr>
    </w:lvl>
    <w:lvl w:ilvl="1">
      <w:start w:val="1"/>
      <w:numFmt w:val="decimal"/>
      <w:lvlText w:val="%1.%2"/>
      <w:lvlJc w:val="left"/>
      <w:pPr>
        <w:tabs>
          <w:tab w:val="num" w:pos="643"/>
        </w:tabs>
        <w:ind w:left="643" w:hanging="360"/>
      </w:pPr>
    </w:lvl>
    <w:lvl w:ilvl="2">
      <w:start w:val="1"/>
      <w:numFmt w:val="upperLetter"/>
      <w:lvlText w:val="%3)"/>
      <w:lvlJc w:val="left"/>
      <w:pPr>
        <w:tabs>
          <w:tab w:val="num" w:pos="1286"/>
        </w:tabs>
        <w:ind w:left="1286" w:hanging="720"/>
      </w:pPr>
      <w:rPr>
        <w:rFonts w:ascii="Book Antiqua" w:eastAsia="Times New Roman" w:hAnsi="Book Antiqua" w:cs="Sylfaen"/>
      </w:r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3704"/>
        </w:tabs>
        <w:ind w:left="3704" w:hanging="1440"/>
      </w:pPr>
    </w:lvl>
  </w:abstractNum>
  <w:abstractNum w:abstractNumId="3">
    <w:nsid w:val="0000001E"/>
    <w:multiLevelType w:val="multilevel"/>
    <w:tmpl w:val="0000001E"/>
    <w:name w:val="WW8Num33"/>
    <w:lvl w:ilvl="0">
      <w:start w:val="5"/>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4">
    <w:nsid w:val="00000020"/>
    <w:multiLevelType w:val="multilevel"/>
    <w:tmpl w:val="00000020"/>
    <w:name w:val="WW8Num35"/>
    <w:lvl w:ilvl="0">
      <w:start w:val="1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25"/>
    <w:multiLevelType w:val="multilevel"/>
    <w:tmpl w:val="D1D2FF1A"/>
    <w:name w:val="WW8Num40"/>
    <w:lvl w:ilvl="0">
      <w:start w:val="2"/>
      <w:numFmt w:val="decimal"/>
      <w:lvlText w:val="%1"/>
      <w:lvlJc w:val="left"/>
      <w:pPr>
        <w:tabs>
          <w:tab w:val="num" w:pos="360"/>
        </w:tabs>
        <w:ind w:left="360" w:hanging="360"/>
      </w:pPr>
    </w:lvl>
    <w:lvl w:ilvl="1">
      <w:start w:val="1"/>
      <w:numFmt w:val="decimal"/>
      <w:lvlText w:val="%1.%2"/>
      <w:lvlJc w:val="left"/>
      <w:pPr>
        <w:tabs>
          <w:tab w:val="num" w:pos="714"/>
        </w:tabs>
        <w:ind w:left="714" w:hanging="360"/>
      </w:pPr>
    </w:lvl>
    <w:lvl w:ilvl="2">
      <w:start w:val="1"/>
      <w:numFmt w:val="upperLetter"/>
      <w:lvlText w:val="%3)"/>
      <w:lvlJc w:val="left"/>
      <w:pPr>
        <w:tabs>
          <w:tab w:val="num" w:pos="1428"/>
        </w:tabs>
        <w:ind w:left="1428" w:hanging="720"/>
      </w:pPr>
      <w:rPr>
        <w:rFonts w:ascii="Book Antiqua" w:eastAsia="Times New Roman" w:hAnsi="Book Antiqua" w:cs="Arial"/>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6">
    <w:nsid w:val="00000028"/>
    <w:multiLevelType w:val="multilevel"/>
    <w:tmpl w:val="00000028"/>
    <w:name w:val="WW8Num43"/>
    <w:lvl w:ilvl="0">
      <w:start w:val="1"/>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ascii="Symbol" w:hAnsi="Symbol" w:cs="Symbol"/>
      </w:rPr>
    </w:lvl>
    <w:lvl w:ilvl="2">
      <w:start w:val="1"/>
      <w:numFmt w:val="decimal"/>
      <w:lvlText w:val="%1.%2.%3"/>
      <w:lvlJc w:val="left"/>
      <w:pPr>
        <w:tabs>
          <w:tab w:val="num" w:pos="720"/>
        </w:tabs>
        <w:ind w:left="720" w:hanging="720"/>
      </w:pPr>
      <w:rPr>
        <w:rFonts w:ascii="Symbol" w:hAnsi="Symbol" w:cs="Symbol"/>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rPr>
        <w:rFonts w:ascii="Symbol" w:hAnsi="Symbol" w:cs="Symbol"/>
      </w:rPr>
    </w:lvl>
    <w:lvl w:ilvl="5">
      <w:start w:val="1"/>
      <w:numFmt w:val="decimal"/>
      <w:lvlText w:val="%1.%2.%3.%4.%5.%6"/>
      <w:lvlJc w:val="left"/>
      <w:pPr>
        <w:tabs>
          <w:tab w:val="num" w:pos="1080"/>
        </w:tabs>
        <w:ind w:left="1080" w:hanging="1080"/>
      </w:pPr>
      <w:rPr>
        <w:rFonts w:ascii="Symbol" w:hAnsi="Symbol" w:cs="Symbol"/>
      </w:rPr>
    </w:lvl>
    <w:lvl w:ilvl="6">
      <w:start w:val="1"/>
      <w:numFmt w:val="decimal"/>
      <w:lvlText w:val="%1.%2.%3.%4.%5.%6.%7"/>
      <w:lvlJc w:val="left"/>
      <w:pPr>
        <w:tabs>
          <w:tab w:val="num" w:pos="1440"/>
        </w:tabs>
        <w:ind w:left="1440" w:hanging="1440"/>
      </w:pPr>
      <w:rPr>
        <w:rFonts w:ascii="Symbol" w:hAnsi="Symbol" w:cs="Symbol"/>
      </w:rPr>
    </w:lvl>
    <w:lvl w:ilvl="7">
      <w:start w:val="1"/>
      <w:numFmt w:val="decimal"/>
      <w:lvlText w:val="%1.%2.%3.%4.%5.%6.%7.%8"/>
      <w:lvlJc w:val="left"/>
      <w:pPr>
        <w:tabs>
          <w:tab w:val="num" w:pos="1440"/>
        </w:tabs>
        <w:ind w:left="1440" w:hanging="1440"/>
      </w:pPr>
      <w:rPr>
        <w:rFonts w:ascii="Symbol" w:hAnsi="Symbol" w:cs="Symbol"/>
      </w:rPr>
    </w:lvl>
    <w:lvl w:ilvl="8">
      <w:start w:val="1"/>
      <w:numFmt w:val="decimal"/>
      <w:lvlText w:val="%1.%2.%3.%4.%5.%6.%7.%8.%9"/>
      <w:lvlJc w:val="left"/>
      <w:pPr>
        <w:tabs>
          <w:tab w:val="num" w:pos="1440"/>
        </w:tabs>
        <w:ind w:left="1440" w:hanging="1440"/>
      </w:pPr>
      <w:rPr>
        <w:rFonts w:ascii="Symbol" w:hAnsi="Symbol" w:cs="Symbol"/>
      </w:rPr>
    </w:lvl>
  </w:abstractNum>
  <w:abstractNum w:abstractNumId="7">
    <w:nsid w:val="0000002A"/>
    <w:multiLevelType w:val="multilevel"/>
    <w:tmpl w:val="0000002A"/>
    <w:name w:val="WW8Num4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0000002B"/>
    <w:multiLevelType w:val="multilevel"/>
    <w:tmpl w:val="ED0CAE56"/>
    <w:name w:val="WW8Num4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rPr>
        <w:rFonts w:ascii="Book Antiqua" w:eastAsia="Times New Roman" w:hAnsi="Book Antiqua"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36"/>
    <w:multiLevelType w:val="multilevel"/>
    <w:tmpl w:val="00000036"/>
    <w:name w:val="WW8Num57"/>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38"/>
    <w:multiLevelType w:val="multilevel"/>
    <w:tmpl w:val="ABE05AD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lowerLetter"/>
      <w:lvlText w:val="%5)"/>
      <w:lvlJc w:val="left"/>
      <w:pPr>
        <w:tabs>
          <w:tab w:val="num" w:pos="360"/>
        </w:tabs>
        <w:ind w:left="360" w:hanging="360"/>
      </w:pPr>
      <w:rPr>
        <w:b/>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39"/>
    <w:multiLevelType w:val="multilevel"/>
    <w:tmpl w:val="00000039"/>
    <w:name w:val="WW8Num60"/>
    <w:lvl w:ilvl="0">
      <w:start w:val="4"/>
      <w:numFmt w:val="decimal"/>
      <w:lvlText w:val="%1."/>
      <w:lvlJc w:val="left"/>
      <w:pPr>
        <w:tabs>
          <w:tab w:val="num" w:pos="510"/>
        </w:tabs>
        <w:ind w:left="510" w:hanging="510"/>
      </w:pPr>
    </w:lvl>
    <w:lvl w:ilvl="1">
      <w:start w:val="8"/>
      <w:numFmt w:val="decimal"/>
      <w:lvlText w:val="%1.%2."/>
      <w:lvlJc w:val="left"/>
      <w:pPr>
        <w:tabs>
          <w:tab w:val="num" w:pos="864"/>
        </w:tabs>
        <w:ind w:left="864" w:hanging="510"/>
      </w:pPr>
    </w:lvl>
    <w:lvl w:ilvl="2">
      <w:start w:val="1"/>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nsid w:val="00000041"/>
    <w:multiLevelType w:val="multilevel"/>
    <w:tmpl w:val="D1149B46"/>
    <w:name w:val="WW8Num68"/>
    <w:lvl w:ilvl="0">
      <w:start w:val="9"/>
      <w:numFmt w:val="decimal"/>
      <w:lvlText w:val="%1."/>
      <w:lvlJc w:val="left"/>
      <w:pPr>
        <w:tabs>
          <w:tab w:val="num" w:pos="510"/>
        </w:tabs>
        <w:ind w:left="510" w:hanging="510"/>
      </w:pPr>
    </w:lvl>
    <w:lvl w:ilvl="1">
      <w:start w:val="1"/>
      <w:numFmt w:val="decimal"/>
      <w:lvlText w:val="%1.%2."/>
      <w:lvlJc w:val="left"/>
      <w:pPr>
        <w:tabs>
          <w:tab w:val="num" w:pos="864"/>
        </w:tabs>
        <w:ind w:left="864" w:hanging="510"/>
      </w:pPr>
    </w:lvl>
    <w:lvl w:ilvl="2">
      <w:start w:val="1"/>
      <w:numFmt w:val="lowerLetter"/>
      <w:lvlText w:val="%3)"/>
      <w:lvlJc w:val="left"/>
      <w:pPr>
        <w:tabs>
          <w:tab w:val="num" w:pos="1428"/>
        </w:tabs>
        <w:ind w:left="1428" w:hanging="720"/>
      </w:pPr>
      <w:rPr>
        <w:rFonts w:ascii="Book Antiqua" w:eastAsia="Times New Roman" w:hAnsi="Book Antiqua" w:cs="Sylfaen"/>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3">
    <w:nsid w:val="00000045"/>
    <w:multiLevelType w:val="multilevel"/>
    <w:tmpl w:val="00000045"/>
    <w:name w:val="WW8Num7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2884437"/>
    <w:multiLevelType w:val="hybridMultilevel"/>
    <w:tmpl w:val="49F8381E"/>
    <w:lvl w:ilvl="0" w:tplc="2910D61A">
      <w:start w:val="1"/>
      <w:numFmt w:val="upperLetter"/>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5">
    <w:nsid w:val="11B46AA4"/>
    <w:multiLevelType w:val="hybridMultilevel"/>
    <w:tmpl w:val="976A331A"/>
    <w:lvl w:ilvl="0" w:tplc="B55AAF50">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3C24845"/>
    <w:multiLevelType w:val="hybridMultilevel"/>
    <w:tmpl w:val="5254D718"/>
    <w:lvl w:ilvl="0" w:tplc="6BB4524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EF00DB"/>
    <w:multiLevelType w:val="hybridMultilevel"/>
    <w:tmpl w:val="978C55A0"/>
    <w:lvl w:ilvl="0" w:tplc="8E9090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ECB108A"/>
    <w:multiLevelType w:val="hybridMultilevel"/>
    <w:tmpl w:val="49DE3952"/>
    <w:lvl w:ilvl="0" w:tplc="1B224764">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9">
    <w:nsid w:val="77C752DA"/>
    <w:multiLevelType w:val="hybridMultilevel"/>
    <w:tmpl w:val="727C5CB0"/>
    <w:lvl w:ilvl="0" w:tplc="147E7F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17"/>
  </w:num>
  <w:num w:numId="17">
    <w:abstractNumId w:val="16"/>
  </w:num>
  <w:num w:numId="18">
    <w:abstractNumId w:val="1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76"/>
    <w:rsid w:val="00030D7F"/>
    <w:rsid w:val="000603E7"/>
    <w:rsid w:val="00077EE6"/>
    <w:rsid w:val="000B2FAD"/>
    <w:rsid w:val="000B61D5"/>
    <w:rsid w:val="000C3FF6"/>
    <w:rsid w:val="000C5C76"/>
    <w:rsid w:val="000E30AA"/>
    <w:rsid w:val="00146AAD"/>
    <w:rsid w:val="00171703"/>
    <w:rsid w:val="001A14C6"/>
    <w:rsid w:val="001C4225"/>
    <w:rsid w:val="001F49CB"/>
    <w:rsid w:val="00203D8C"/>
    <w:rsid w:val="00291B51"/>
    <w:rsid w:val="002B03E8"/>
    <w:rsid w:val="002B0BFF"/>
    <w:rsid w:val="002C165B"/>
    <w:rsid w:val="002E1655"/>
    <w:rsid w:val="00301D2C"/>
    <w:rsid w:val="00351166"/>
    <w:rsid w:val="00352F40"/>
    <w:rsid w:val="00374FA5"/>
    <w:rsid w:val="0037683A"/>
    <w:rsid w:val="003829F6"/>
    <w:rsid w:val="00385307"/>
    <w:rsid w:val="003900C3"/>
    <w:rsid w:val="003B11A3"/>
    <w:rsid w:val="003B7C07"/>
    <w:rsid w:val="003C0584"/>
    <w:rsid w:val="00415A2C"/>
    <w:rsid w:val="004719E9"/>
    <w:rsid w:val="00480064"/>
    <w:rsid w:val="004853B7"/>
    <w:rsid w:val="00486B4D"/>
    <w:rsid w:val="004C186C"/>
    <w:rsid w:val="00544F13"/>
    <w:rsid w:val="005B0675"/>
    <w:rsid w:val="00681DCA"/>
    <w:rsid w:val="00696A15"/>
    <w:rsid w:val="006B5CC4"/>
    <w:rsid w:val="006D00EE"/>
    <w:rsid w:val="00723A7D"/>
    <w:rsid w:val="00752385"/>
    <w:rsid w:val="00756150"/>
    <w:rsid w:val="007578BD"/>
    <w:rsid w:val="007731C7"/>
    <w:rsid w:val="00783409"/>
    <w:rsid w:val="007E4B7F"/>
    <w:rsid w:val="0080097E"/>
    <w:rsid w:val="00801A2D"/>
    <w:rsid w:val="00845FF4"/>
    <w:rsid w:val="00861F2A"/>
    <w:rsid w:val="008F6AE8"/>
    <w:rsid w:val="00935EC3"/>
    <w:rsid w:val="00951F3B"/>
    <w:rsid w:val="0096577E"/>
    <w:rsid w:val="0098722F"/>
    <w:rsid w:val="009B2772"/>
    <w:rsid w:val="009C0D1B"/>
    <w:rsid w:val="009D5FFA"/>
    <w:rsid w:val="009D62CB"/>
    <w:rsid w:val="00A3075E"/>
    <w:rsid w:val="00A83730"/>
    <w:rsid w:val="00A93438"/>
    <w:rsid w:val="00AB6083"/>
    <w:rsid w:val="00AD2153"/>
    <w:rsid w:val="00AD5710"/>
    <w:rsid w:val="00AE73CE"/>
    <w:rsid w:val="00B24291"/>
    <w:rsid w:val="00B303F4"/>
    <w:rsid w:val="00B44C13"/>
    <w:rsid w:val="00B675DA"/>
    <w:rsid w:val="00BA60B7"/>
    <w:rsid w:val="00BB122C"/>
    <w:rsid w:val="00BE16D3"/>
    <w:rsid w:val="00C434DF"/>
    <w:rsid w:val="00CD53AD"/>
    <w:rsid w:val="00CF1A1F"/>
    <w:rsid w:val="00D10589"/>
    <w:rsid w:val="00D72992"/>
    <w:rsid w:val="00D90317"/>
    <w:rsid w:val="00DB64D1"/>
    <w:rsid w:val="00DF5515"/>
    <w:rsid w:val="00DF71F9"/>
    <w:rsid w:val="00E05EAD"/>
    <w:rsid w:val="00E07D1E"/>
    <w:rsid w:val="00E122A7"/>
    <w:rsid w:val="00E67E23"/>
    <w:rsid w:val="00E80AC5"/>
    <w:rsid w:val="00F15484"/>
    <w:rsid w:val="00F237AB"/>
    <w:rsid w:val="00F37A95"/>
    <w:rsid w:val="00F44861"/>
    <w:rsid w:val="00F50B82"/>
    <w:rsid w:val="00F96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9A6794D-6E69-4140-82E7-EF56BA6D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76"/>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qFormat/>
    <w:rsid w:val="000C5C76"/>
    <w:pPr>
      <w:keepNext/>
      <w:widowControl w:val="0"/>
      <w:tabs>
        <w:tab w:val="left" w:pos="1757"/>
      </w:tabs>
      <w:ind w:left="56" w:right="482"/>
      <w:jc w:val="both"/>
      <w:outlineLvl w:val="0"/>
    </w:pPr>
    <w:rPr>
      <w:b/>
      <w:sz w:val="22"/>
    </w:rPr>
  </w:style>
  <w:style w:type="paragraph" w:styleId="Ttulo2">
    <w:name w:val="heading 2"/>
    <w:basedOn w:val="Normal"/>
    <w:next w:val="Normal"/>
    <w:link w:val="Ttulo2Char"/>
    <w:uiPriority w:val="9"/>
    <w:unhideWhenUsed/>
    <w:qFormat/>
    <w:rsid w:val="00B44C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0C5C76"/>
    <w:pPr>
      <w:keepNext/>
      <w:jc w:val="center"/>
      <w:outlineLvl w:val="2"/>
    </w:pPr>
    <w:rPr>
      <w:rFonts w:ascii="Arial" w:hAnsi="Arial" w:cs="Arial"/>
      <w:b/>
    </w:rPr>
  </w:style>
  <w:style w:type="paragraph" w:styleId="Ttulo8">
    <w:name w:val="heading 8"/>
    <w:basedOn w:val="Normal"/>
    <w:next w:val="Normal"/>
    <w:link w:val="Ttulo8Char"/>
    <w:qFormat/>
    <w:rsid w:val="000C5C76"/>
    <w:pPr>
      <w:keepNext/>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5C76"/>
    <w:rPr>
      <w:rFonts w:ascii="Times New Roman" w:eastAsia="Times New Roman" w:hAnsi="Times New Roman" w:cs="Times New Roman"/>
      <w:b/>
      <w:szCs w:val="20"/>
      <w:lang w:eastAsia="ar-SA"/>
    </w:rPr>
  </w:style>
  <w:style w:type="character" w:customStyle="1" w:styleId="Ttulo3Char">
    <w:name w:val="Título 3 Char"/>
    <w:basedOn w:val="Fontepargpadro"/>
    <w:link w:val="Ttulo3"/>
    <w:rsid w:val="000C5C76"/>
    <w:rPr>
      <w:rFonts w:ascii="Arial" w:eastAsia="Times New Roman" w:hAnsi="Arial" w:cs="Arial"/>
      <w:b/>
      <w:sz w:val="24"/>
      <w:szCs w:val="20"/>
      <w:lang w:eastAsia="ar-SA"/>
    </w:rPr>
  </w:style>
  <w:style w:type="character" w:customStyle="1" w:styleId="Ttulo8Char">
    <w:name w:val="Título 8 Char"/>
    <w:basedOn w:val="Fontepargpadro"/>
    <w:link w:val="Ttulo8"/>
    <w:rsid w:val="000C5C76"/>
    <w:rPr>
      <w:rFonts w:ascii="Times New Roman" w:eastAsia="Times New Roman" w:hAnsi="Times New Roman" w:cs="Times New Roman"/>
      <w:b/>
      <w:sz w:val="24"/>
      <w:szCs w:val="20"/>
      <w:lang w:eastAsia="ar-SA"/>
    </w:rPr>
  </w:style>
  <w:style w:type="character" w:styleId="Hyperlink">
    <w:name w:val="Hyperlink"/>
    <w:semiHidden/>
    <w:rsid w:val="000C5C76"/>
    <w:rPr>
      <w:rFonts w:ascii="Times New Roman" w:hAnsi="Times New Roman" w:cs="Times New Roman"/>
      <w:color w:val="0000FF"/>
      <w:u w:val="single"/>
    </w:rPr>
  </w:style>
  <w:style w:type="paragraph" w:styleId="Recuodecorpodetexto">
    <w:name w:val="Body Text Indent"/>
    <w:basedOn w:val="Normal"/>
    <w:link w:val="RecuodecorpodetextoChar"/>
    <w:semiHidden/>
    <w:rsid w:val="000C5C76"/>
    <w:pPr>
      <w:widowControl w:val="0"/>
      <w:jc w:val="both"/>
    </w:pPr>
  </w:style>
  <w:style w:type="character" w:customStyle="1" w:styleId="RecuodecorpodetextoChar">
    <w:name w:val="Recuo de corpo de texto Char"/>
    <w:basedOn w:val="Fontepargpadro"/>
    <w:link w:val="Recuodecorpodetexto"/>
    <w:semiHidden/>
    <w:rsid w:val="000C5C76"/>
    <w:rPr>
      <w:rFonts w:ascii="Times New Roman" w:eastAsia="Times New Roman" w:hAnsi="Times New Roman" w:cs="Times New Roman"/>
      <w:sz w:val="24"/>
      <w:szCs w:val="20"/>
      <w:lang w:eastAsia="ar-SA"/>
    </w:rPr>
  </w:style>
  <w:style w:type="paragraph" w:styleId="Corpodetexto2">
    <w:name w:val="Body Text 2"/>
    <w:basedOn w:val="Normal"/>
    <w:link w:val="Corpodetexto2Char"/>
    <w:semiHidden/>
    <w:rsid w:val="000C5C76"/>
    <w:pPr>
      <w:tabs>
        <w:tab w:val="left" w:pos="851"/>
        <w:tab w:val="left" w:pos="1418"/>
      </w:tabs>
      <w:jc w:val="both"/>
    </w:pPr>
    <w:rPr>
      <w:b/>
      <w:lang w:val="en-US"/>
    </w:rPr>
  </w:style>
  <w:style w:type="character" w:customStyle="1" w:styleId="Corpodetexto2Char">
    <w:name w:val="Corpo de texto 2 Char"/>
    <w:basedOn w:val="Fontepargpadro"/>
    <w:link w:val="Corpodetexto2"/>
    <w:semiHidden/>
    <w:rsid w:val="000C5C76"/>
    <w:rPr>
      <w:rFonts w:ascii="Times New Roman" w:eastAsia="Times New Roman" w:hAnsi="Times New Roman" w:cs="Times New Roman"/>
      <w:b/>
      <w:sz w:val="24"/>
      <w:szCs w:val="20"/>
      <w:lang w:val="en-US" w:eastAsia="ar-SA"/>
    </w:rPr>
  </w:style>
  <w:style w:type="paragraph" w:customStyle="1" w:styleId="Recuodecorpodetexto21">
    <w:name w:val="Recuo de corpo de texto 21"/>
    <w:basedOn w:val="Normal"/>
    <w:rsid w:val="000C5C76"/>
    <w:pPr>
      <w:ind w:left="993" w:firstLine="2277"/>
      <w:jc w:val="both"/>
    </w:pPr>
    <w:rPr>
      <w:sz w:val="28"/>
    </w:rPr>
  </w:style>
  <w:style w:type="paragraph" w:styleId="Cabealho">
    <w:name w:val="header"/>
    <w:basedOn w:val="Normal"/>
    <w:link w:val="CabealhoChar"/>
    <w:unhideWhenUsed/>
    <w:rsid w:val="00BE16D3"/>
    <w:pPr>
      <w:tabs>
        <w:tab w:val="center" w:pos="4252"/>
        <w:tab w:val="right" w:pos="8504"/>
      </w:tabs>
    </w:pPr>
  </w:style>
  <w:style w:type="character" w:customStyle="1" w:styleId="CabealhoChar">
    <w:name w:val="Cabeçalho Char"/>
    <w:basedOn w:val="Fontepargpadro"/>
    <w:link w:val="Cabealho"/>
    <w:rsid w:val="00BE16D3"/>
    <w:rPr>
      <w:rFonts w:ascii="Times New Roman" w:eastAsia="Times New Roman" w:hAnsi="Times New Roman" w:cs="Times New Roman"/>
      <w:sz w:val="24"/>
      <w:szCs w:val="20"/>
      <w:lang w:eastAsia="ar-SA"/>
    </w:rPr>
  </w:style>
  <w:style w:type="paragraph" w:styleId="Rodap">
    <w:name w:val="footer"/>
    <w:basedOn w:val="Normal"/>
    <w:link w:val="RodapChar"/>
    <w:uiPriority w:val="99"/>
    <w:unhideWhenUsed/>
    <w:rsid w:val="00BE16D3"/>
    <w:pPr>
      <w:tabs>
        <w:tab w:val="center" w:pos="4252"/>
        <w:tab w:val="right" w:pos="8504"/>
      </w:tabs>
    </w:pPr>
  </w:style>
  <w:style w:type="character" w:customStyle="1" w:styleId="RodapChar">
    <w:name w:val="Rodapé Char"/>
    <w:basedOn w:val="Fontepargpadro"/>
    <w:link w:val="Rodap"/>
    <w:uiPriority w:val="99"/>
    <w:rsid w:val="00BE16D3"/>
    <w:rPr>
      <w:rFonts w:ascii="Times New Roman" w:eastAsia="Times New Roman" w:hAnsi="Times New Roman" w:cs="Times New Roman"/>
      <w:sz w:val="24"/>
      <w:szCs w:val="20"/>
      <w:lang w:eastAsia="ar-SA"/>
    </w:rPr>
  </w:style>
  <w:style w:type="paragraph" w:styleId="Ttulo">
    <w:name w:val="Title"/>
    <w:basedOn w:val="Normal"/>
    <w:next w:val="Subttulo"/>
    <w:link w:val="TtuloChar"/>
    <w:uiPriority w:val="10"/>
    <w:qFormat/>
    <w:rsid w:val="00BE16D3"/>
    <w:pPr>
      <w:widowControl w:val="0"/>
      <w:spacing w:line="300" w:lineRule="atLeast"/>
      <w:jc w:val="center"/>
    </w:pPr>
    <w:rPr>
      <w:rFonts w:eastAsia="Arial Unicode MS"/>
      <w:b/>
      <w:kern w:val="1"/>
      <w:lang w:eastAsia="pt-BR"/>
    </w:rPr>
  </w:style>
  <w:style w:type="character" w:customStyle="1" w:styleId="TtuloChar">
    <w:name w:val="Título Char"/>
    <w:basedOn w:val="Fontepargpadro"/>
    <w:link w:val="Ttulo"/>
    <w:uiPriority w:val="10"/>
    <w:rsid w:val="00BE16D3"/>
    <w:rPr>
      <w:rFonts w:ascii="Times New Roman" w:eastAsia="Arial Unicode MS" w:hAnsi="Times New Roman" w:cs="Times New Roman"/>
      <w:b/>
      <w:kern w:val="1"/>
      <w:sz w:val="24"/>
      <w:szCs w:val="20"/>
      <w:lang w:eastAsia="pt-BR"/>
    </w:rPr>
  </w:style>
  <w:style w:type="paragraph" w:styleId="Subttulo">
    <w:name w:val="Subtitle"/>
    <w:basedOn w:val="Normal"/>
    <w:next w:val="Normal"/>
    <w:link w:val="SubttuloChar"/>
    <w:uiPriority w:val="11"/>
    <w:qFormat/>
    <w:rsid w:val="00BE16D3"/>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16D3"/>
    <w:rPr>
      <w:rFonts w:asciiTheme="majorHAnsi" w:eastAsiaTheme="majorEastAsia" w:hAnsiTheme="majorHAnsi" w:cstheme="majorBidi"/>
      <w:i/>
      <w:iCs/>
      <w:color w:val="4F81BD" w:themeColor="accent1"/>
      <w:spacing w:val="15"/>
      <w:sz w:val="24"/>
      <w:szCs w:val="24"/>
      <w:lang w:eastAsia="ar-SA"/>
    </w:rPr>
  </w:style>
  <w:style w:type="paragraph" w:styleId="SemEspaamento">
    <w:name w:val="No Spacing"/>
    <w:uiPriority w:val="1"/>
    <w:qFormat/>
    <w:rsid w:val="001F49CB"/>
    <w:pPr>
      <w:suppressAutoHyphens/>
      <w:spacing w:after="0" w:line="240" w:lineRule="auto"/>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935EC3"/>
    <w:rPr>
      <w:rFonts w:ascii="Tahoma" w:hAnsi="Tahoma" w:cs="Tahoma"/>
      <w:sz w:val="16"/>
      <w:szCs w:val="16"/>
    </w:rPr>
  </w:style>
  <w:style w:type="character" w:customStyle="1" w:styleId="TextodebaloChar">
    <w:name w:val="Texto de balão Char"/>
    <w:basedOn w:val="Fontepargpadro"/>
    <w:link w:val="Textodebalo"/>
    <w:uiPriority w:val="99"/>
    <w:semiHidden/>
    <w:rsid w:val="00935EC3"/>
    <w:rPr>
      <w:rFonts w:ascii="Tahoma" w:eastAsia="Times New Roman" w:hAnsi="Tahoma" w:cs="Tahoma"/>
      <w:sz w:val="16"/>
      <w:szCs w:val="16"/>
      <w:lang w:eastAsia="ar-SA"/>
    </w:rPr>
  </w:style>
  <w:style w:type="paragraph" w:styleId="PargrafodaLista">
    <w:name w:val="List Paragraph"/>
    <w:basedOn w:val="Normal"/>
    <w:uiPriority w:val="34"/>
    <w:qFormat/>
    <w:rsid w:val="009C0D1B"/>
    <w:pPr>
      <w:ind w:left="720"/>
      <w:contextualSpacing/>
    </w:pPr>
  </w:style>
  <w:style w:type="character" w:customStyle="1" w:styleId="Ttulo2Char">
    <w:name w:val="Título 2 Char"/>
    <w:basedOn w:val="Fontepargpadro"/>
    <w:link w:val="Ttulo2"/>
    <w:uiPriority w:val="9"/>
    <w:rsid w:val="00B44C13"/>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824E-9C66-4300-9576-C9A2579C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2455</Words>
  <Characters>13258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Lúcia de Araújo</dc:creator>
  <cp:lastModifiedBy>Vera Lúcia de Araújo</cp:lastModifiedBy>
  <cp:revision>2</cp:revision>
  <cp:lastPrinted>2015-08-06T15:18:00Z</cp:lastPrinted>
  <dcterms:created xsi:type="dcterms:W3CDTF">2019-01-30T12:38:00Z</dcterms:created>
  <dcterms:modified xsi:type="dcterms:W3CDTF">2019-01-30T12:38:00Z</dcterms:modified>
</cp:coreProperties>
</file>